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9678F" w:rsidP="00C51035">
      <w:pPr>
        <w:rPr>
          <w:b/>
          <w:bCs/>
        </w:rPr>
      </w:pPr>
      <w:bookmarkStart w:id="0" w:name="_GoBack"/>
      <w:bookmarkEnd w:id="0"/>
      <w:r>
        <w:rPr>
          <w:b/>
          <w:bCs/>
        </w:rPr>
        <w:t>-+</w:t>
      </w:r>
      <w:r w:rsidR="0084256D">
        <w:rPr>
          <w:b/>
          <w:bCs/>
        </w:rPr>
        <w:t xml:space="preserve">  </w:t>
      </w:r>
      <w:r w:rsidR="00BC0CF6">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Default="00C335A3" w:rsidP="001F780C">
            <w:pPr>
              <w:tabs>
                <w:tab w:val="left" w:pos="2850"/>
                <w:tab w:val="left" w:pos="5040"/>
              </w:tabs>
              <w:jc w:val="right"/>
              <w:rPr>
                <w:rFonts w:ascii="Arial" w:hAnsi="Arial" w:cs="Arial"/>
                <w:color w:val="004990"/>
                <w:sz w:val="16"/>
                <w:szCs w:val="16"/>
              </w:rPr>
            </w:pPr>
          </w:p>
          <w:p w:rsidR="00C335A3" w:rsidRPr="00607E86" w:rsidRDefault="00C335A3"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641AD2" w:rsidRDefault="00641AD2"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641AD2" w:rsidRDefault="006F610B" w:rsidP="00641AD2">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6F610B">
        <w:rPr>
          <w:rFonts w:eastAsia="Times New Roman"/>
          <w:color w:val="auto"/>
          <w:sz w:val="26"/>
          <w:szCs w:val="26"/>
          <w:lang w:eastAsia="ru-RU"/>
        </w:rPr>
        <w:t xml:space="preserve">капитальный ремонт </w:t>
      </w:r>
      <w:r w:rsidR="005F2491" w:rsidRPr="005F2491">
        <w:rPr>
          <w:rFonts w:eastAsia="Times New Roman"/>
          <w:color w:val="auto"/>
          <w:sz w:val="26"/>
          <w:szCs w:val="26"/>
          <w:lang w:eastAsia="ru-RU"/>
        </w:rPr>
        <w:t>зданий   Нефтекамского МЦТЭТ; АТС-3/5, АТС-4</w:t>
      </w:r>
    </w:p>
    <w:p w:rsidR="00641AD2" w:rsidRDefault="00641AD2" w:rsidP="00641AD2">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335A3">
        <w:rPr>
          <w:iCs/>
        </w:rPr>
        <w:t>25</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641AD2" w:rsidRDefault="00641AD2"/>
    <w:p w:rsidR="00C51035" w:rsidRDefault="00C51035"/>
    <w:p w:rsidR="006B3FCC" w:rsidRDefault="006B3FCC"/>
    <w:p w:rsidR="006B3FCC" w:rsidRDefault="006B3FCC"/>
    <w:p w:rsidR="00C51035" w:rsidRDefault="00C51035"/>
    <w:p w:rsidR="00341A9D" w:rsidRDefault="00341A9D"/>
    <w:p w:rsidR="00341A9D" w:rsidRDefault="00341A9D" w:rsidP="00341A9D">
      <w:pPr>
        <w:jc w:val="center"/>
        <w:rPr>
          <w:b/>
        </w:rPr>
      </w:pPr>
      <w:r w:rsidRPr="00341A9D">
        <w:rPr>
          <w:b/>
        </w:rPr>
        <w:t>201</w:t>
      </w:r>
      <w:r w:rsidR="00212640">
        <w:rPr>
          <w:b/>
        </w:rPr>
        <w:t>7</w:t>
      </w:r>
    </w:p>
    <w:p w:rsidR="00641AD2" w:rsidRDefault="00641AD2" w:rsidP="00341A9D">
      <w:pPr>
        <w:jc w:val="center"/>
        <w:rPr>
          <w:b/>
        </w:rPr>
      </w:pPr>
    </w:p>
    <w:p w:rsidR="00413DBF" w:rsidRDefault="00413DBF" w:rsidP="00341A9D">
      <w:pPr>
        <w:jc w:val="center"/>
        <w:rPr>
          <w:b/>
        </w:rPr>
      </w:pPr>
    </w:p>
    <w:p w:rsidR="005F2491" w:rsidRPr="00341A9D" w:rsidRDefault="005F2491" w:rsidP="00341A9D">
      <w:pPr>
        <w:jc w:val="center"/>
        <w:rPr>
          <w:b/>
        </w:rPr>
      </w:pP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6F610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6F610B">
        <w:t xml:space="preserve">зданий </w:t>
      </w:r>
      <w:r w:rsidR="005F2491" w:rsidRPr="005F2491">
        <w:t xml:space="preserve">Нефтекамского МЦТЭТ; АТС-3/5, АТС-4 </w:t>
      </w:r>
      <w:r w:rsidRPr="00FE020C">
        <w:t>(далее по тексту</w:t>
      </w:r>
      <w:r w:rsidRPr="00212640">
        <w:t xml:space="preserve"> – Открытый запрос котировок, закупка):</w:t>
      </w:r>
    </w:p>
    <w:p w:rsidR="00641AD2" w:rsidRPr="00F84878" w:rsidRDefault="00641AD2" w:rsidP="006F610B">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F2491" w:rsidRDefault="00341A9D" w:rsidP="005F2491">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413DBF" w:rsidRPr="00413DBF">
              <w:t xml:space="preserve">на капитальный ремонт </w:t>
            </w:r>
            <w:r w:rsidR="006F610B">
              <w:t xml:space="preserve">зданий </w:t>
            </w:r>
            <w:r w:rsidR="005F2491" w:rsidRPr="005F2491">
              <w:rPr>
                <w:rFonts w:eastAsia="Calibri"/>
                <w:color w:val="000000"/>
                <w:lang w:eastAsia="en-US"/>
              </w:rPr>
              <w:t xml:space="preserve">  Нефтекамского МЦТЭТ; АТС-3/5, АТС-4</w:t>
            </w:r>
            <w:r w:rsidR="005F2491">
              <w:rPr>
                <w:rFonts w:eastAsia="Calibri"/>
                <w:color w:val="000000"/>
                <w:lang w:eastAsia="en-US"/>
              </w:rPr>
              <w:t>.</w:t>
            </w:r>
          </w:p>
          <w:p w:rsidR="00341A9D" w:rsidRPr="0000602B" w:rsidRDefault="001334D2" w:rsidP="005F2491">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F2491" w:rsidRPr="005F2491">
              <w:rPr>
                <w:iCs/>
              </w:rPr>
              <w:t>923</w:t>
            </w:r>
            <w:r w:rsidR="005F2491">
              <w:rPr>
                <w:iCs/>
              </w:rPr>
              <w:t> </w:t>
            </w:r>
            <w:r w:rsidR="005F2491" w:rsidRPr="005F2491">
              <w:rPr>
                <w:iCs/>
              </w:rPr>
              <w:t>11</w:t>
            </w:r>
            <w:r w:rsidR="00C335A3">
              <w:rPr>
                <w:iCs/>
              </w:rPr>
              <w:t>8</w:t>
            </w:r>
            <w:r w:rsidR="005F2491">
              <w:rPr>
                <w:iCs/>
              </w:rPr>
              <w:t>,</w:t>
            </w:r>
            <w:r w:rsidR="00C335A3">
              <w:rPr>
                <w:iCs/>
              </w:rPr>
              <w:t>50</w:t>
            </w:r>
            <w:r w:rsidR="005F2491" w:rsidRPr="005F2491">
              <w:rPr>
                <w:iCs/>
              </w:rPr>
              <w:t xml:space="preserve"> </w:t>
            </w:r>
            <w:r w:rsidRPr="0000602B">
              <w:rPr>
                <w:iCs/>
              </w:rPr>
              <w:t>(</w:t>
            </w:r>
            <w:r w:rsidR="005F2491">
              <w:rPr>
                <w:iCs/>
              </w:rPr>
              <w:t>девять</w:t>
            </w:r>
            <w:r w:rsidR="006B3FCC">
              <w:rPr>
                <w:iCs/>
              </w:rPr>
              <w:t xml:space="preserve">сот </w:t>
            </w:r>
            <w:r w:rsidR="005F2491">
              <w:rPr>
                <w:iCs/>
              </w:rPr>
              <w:t>двадцать три</w:t>
            </w:r>
            <w:r w:rsidR="00C8745C">
              <w:rPr>
                <w:iCs/>
              </w:rPr>
              <w:t xml:space="preserve"> т</w:t>
            </w:r>
            <w:r w:rsidR="00477F3B">
              <w:rPr>
                <w:iCs/>
              </w:rPr>
              <w:t>ысяч</w:t>
            </w:r>
            <w:r w:rsidR="005F2491">
              <w:rPr>
                <w:iCs/>
              </w:rPr>
              <w:t>и</w:t>
            </w:r>
            <w:r w:rsidR="00C8745C">
              <w:rPr>
                <w:iCs/>
              </w:rPr>
              <w:t xml:space="preserve"> </w:t>
            </w:r>
            <w:r w:rsidR="005F2491">
              <w:rPr>
                <w:iCs/>
              </w:rPr>
              <w:t xml:space="preserve">сто </w:t>
            </w:r>
            <w:r w:rsidR="00C335A3">
              <w:rPr>
                <w:iCs/>
              </w:rPr>
              <w:t>во</w:t>
            </w:r>
            <w:r w:rsidR="005F2491">
              <w:rPr>
                <w:iCs/>
              </w:rPr>
              <w:t>семнадцать</w:t>
            </w:r>
            <w:r w:rsidRPr="0000602B">
              <w:rPr>
                <w:iCs/>
              </w:rPr>
              <w:t>) рубл</w:t>
            </w:r>
            <w:r w:rsidR="008B0DAF">
              <w:rPr>
                <w:iCs/>
              </w:rPr>
              <w:t>ей</w:t>
            </w:r>
            <w:r w:rsidRPr="0000602B">
              <w:rPr>
                <w:iCs/>
              </w:rPr>
              <w:t xml:space="preserve"> </w:t>
            </w:r>
            <w:r w:rsidR="00C335A3">
              <w:rPr>
                <w:iCs/>
              </w:rPr>
              <w:t>50</w:t>
            </w:r>
            <w:r w:rsidRPr="0000602B">
              <w:rPr>
                <w:iCs/>
              </w:rPr>
              <w:t xml:space="preserve"> коп., </w:t>
            </w:r>
            <w:r w:rsidR="009B35E7">
              <w:rPr>
                <w:iCs/>
              </w:rPr>
              <w:t xml:space="preserve">с учетом </w:t>
            </w:r>
            <w:r w:rsidRPr="0000602B">
              <w:rPr>
                <w:iCs/>
              </w:rPr>
              <w:t xml:space="preserve"> НДС (18%) </w:t>
            </w:r>
            <w:r w:rsidR="006B3FCC">
              <w:rPr>
                <w:iCs/>
              </w:rPr>
              <w:t>1</w:t>
            </w:r>
            <w:r w:rsidR="005F2491">
              <w:rPr>
                <w:iCs/>
              </w:rPr>
              <w:t>40</w:t>
            </w:r>
            <w:r w:rsidR="008B0DAF">
              <w:rPr>
                <w:iCs/>
              </w:rPr>
              <w:t xml:space="preserve"> </w:t>
            </w:r>
            <w:r w:rsidR="005F2491">
              <w:rPr>
                <w:iCs/>
              </w:rPr>
              <w:t>814</w:t>
            </w:r>
            <w:r w:rsidR="00E36123">
              <w:rPr>
                <w:iCs/>
              </w:rPr>
              <w:t>,</w:t>
            </w:r>
            <w:r w:rsidR="00C335A3">
              <w:rPr>
                <w:iCs/>
              </w:rPr>
              <w:t>69</w:t>
            </w:r>
            <w:r w:rsidRPr="0000602B">
              <w:rPr>
                <w:iCs/>
              </w:rPr>
              <w:t xml:space="preserve">  рублей.</w:t>
            </w:r>
          </w:p>
          <w:p w:rsidR="00341A9D" w:rsidRPr="0000602B" w:rsidRDefault="00EB0525" w:rsidP="00624130">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8014E">
              <w:rPr>
                <w:iCs/>
              </w:rPr>
              <w:t>7</w:t>
            </w:r>
            <w:r w:rsidR="005F2491">
              <w:rPr>
                <w:iCs/>
              </w:rPr>
              <w:t>82</w:t>
            </w:r>
            <w:r w:rsidR="0098014E">
              <w:rPr>
                <w:iCs/>
              </w:rPr>
              <w:t> </w:t>
            </w:r>
            <w:r w:rsidR="005F2491">
              <w:rPr>
                <w:iCs/>
              </w:rPr>
              <w:t>303</w:t>
            </w:r>
            <w:r w:rsidR="0098014E">
              <w:rPr>
                <w:iCs/>
              </w:rPr>
              <w:t>,</w:t>
            </w:r>
            <w:r w:rsidR="00482DC5">
              <w:rPr>
                <w:iCs/>
              </w:rPr>
              <w:t>8</w:t>
            </w:r>
            <w:r w:rsidR="005F2491">
              <w:rPr>
                <w:iCs/>
              </w:rPr>
              <w:t>1</w:t>
            </w:r>
            <w:r w:rsidR="001334D2">
              <w:rPr>
                <w:iCs/>
              </w:rPr>
              <w:t xml:space="preserve"> (</w:t>
            </w:r>
            <w:r w:rsidR="0098014E">
              <w:rPr>
                <w:iCs/>
              </w:rPr>
              <w:t xml:space="preserve">семьсот </w:t>
            </w:r>
            <w:r w:rsidR="005F2491">
              <w:rPr>
                <w:iCs/>
              </w:rPr>
              <w:t>восемьдесят</w:t>
            </w:r>
            <w:r w:rsidR="0098014E">
              <w:rPr>
                <w:iCs/>
              </w:rPr>
              <w:t xml:space="preserve"> </w:t>
            </w:r>
            <w:r w:rsidR="005F2491">
              <w:rPr>
                <w:iCs/>
              </w:rPr>
              <w:t xml:space="preserve">две </w:t>
            </w:r>
            <w:r w:rsidR="00D44EE1">
              <w:rPr>
                <w:iCs/>
              </w:rPr>
              <w:t>тысяч</w:t>
            </w:r>
            <w:r w:rsidR="005F2491">
              <w:rPr>
                <w:iCs/>
              </w:rPr>
              <w:t>и</w:t>
            </w:r>
            <w:r w:rsidR="006F610B">
              <w:rPr>
                <w:iCs/>
              </w:rPr>
              <w:t xml:space="preserve"> </w:t>
            </w:r>
            <w:r w:rsidR="005F2491">
              <w:rPr>
                <w:iCs/>
              </w:rPr>
              <w:t>триста</w:t>
            </w:r>
            <w:r w:rsidR="006F610B">
              <w:rPr>
                <w:iCs/>
              </w:rPr>
              <w:t xml:space="preserve"> </w:t>
            </w:r>
            <w:r w:rsidR="005F2491">
              <w:rPr>
                <w:iCs/>
              </w:rPr>
              <w:t>три</w:t>
            </w:r>
            <w:r w:rsidR="001334D2">
              <w:rPr>
                <w:iCs/>
              </w:rPr>
              <w:t xml:space="preserve">) </w:t>
            </w:r>
            <w:r w:rsidRPr="0000602B">
              <w:rPr>
                <w:iCs/>
              </w:rPr>
              <w:t>рубл</w:t>
            </w:r>
            <w:r w:rsidR="005F2491">
              <w:rPr>
                <w:iCs/>
              </w:rPr>
              <w:t>я</w:t>
            </w:r>
            <w:r w:rsidR="009B35E7">
              <w:rPr>
                <w:iCs/>
              </w:rPr>
              <w:t xml:space="preserve"> </w:t>
            </w:r>
            <w:r w:rsidR="00482DC5">
              <w:rPr>
                <w:iCs/>
              </w:rPr>
              <w:t>8</w:t>
            </w:r>
            <w:r w:rsidR="00624130">
              <w:rPr>
                <w:iCs/>
              </w:rPr>
              <w:t>1</w:t>
            </w:r>
            <w:r w:rsidR="00D44EE1">
              <w:rPr>
                <w:iCs/>
              </w:rPr>
              <w:t xml:space="preserve">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32754">
              <w:rPr>
                <w:iCs/>
              </w:rPr>
              <w:t>2</w:t>
            </w:r>
            <w:r w:rsidR="00482DC5">
              <w:rPr>
                <w:iCs/>
              </w:rPr>
              <w:t>5</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482DC5">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5F2491">
            <w:pPr>
              <w:pStyle w:val="Default"/>
              <w:jc w:val="both"/>
              <w:rPr>
                <w:iCs/>
              </w:rPr>
            </w:pPr>
            <w:r w:rsidRPr="00D52224">
              <w:rPr>
                <w:rFonts w:eastAsia="Times New Roman"/>
              </w:rPr>
              <w:t>«</w:t>
            </w:r>
            <w:r w:rsidR="00C95B98">
              <w:rPr>
                <w:rFonts w:eastAsia="Times New Roman"/>
              </w:rPr>
              <w:t>1</w:t>
            </w:r>
            <w:r w:rsidR="005F2491">
              <w:rPr>
                <w:rFonts w:eastAsia="Times New Roman"/>
              </w:rPr>
              <w:t>7</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5F2491">
            <w:pPr>
              <w:pStyle w:val="Default"/>
              <w:rPr>
                <w:iCs/>
              </w:rPr>
            </w:pPr>
            <w:r w:rsidRPr="00D52224">
              <w:rPr>
                <w:rFonts w:eastAsia="Times New Roman"/>
              </w:rPr>
              <w:t>«</w:t>
            </w:r>
            <w:r w:rsidR="00C95B98">
              <w:rPr>
                <w:rFonts w:eastAsia="Times New Roman"/>
              </w:rPr>
              <w:t>1</w:t>
            </w:r>
            <w:r w:rsidR="005F2491">
              <w:rPr>
                <w:rFonts w:eastAsia="Times New Roman"/>
              </w:rPr>
              <w:t>7</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F2491" w:rsidRPr="005F2491" w:rsidRDefault="005F2491" w:rsidP="005F2491">
            <w:r w:rsidRPr="005F2491">
              <w:rPr>
                <w:b/>
              </w:rPr>
              <w:t>Рассмотрение Заявок</w:t>
            </w:r>
            <w:r w:rsidRPr="005F2491">
              <w:t>: «2</w:t>
            </w:r>
            <w:r w:rsidR="00482DC5">
              <w:t>5</w:t>
            </w:r>
            <w:r w:rsidRPr="005F2491">
              <w:t>» мая</w:t>
            </w:r>
            <w:r w:rsidRPr="005F2491">
              <w:rPr>
                <w:iCs/>
              </w:rPr>
              <w:t xml:space="preserve"> 2017</w:t>
            </w:r>
            <w:r w:rsidRPr="005F2491">
              <w:t xml:space="preserve"> года в 14 часов 00 минут по местному времени</w:t>
            </w:r>
          </w:p>
          <w:p w:rsidR="005F2491" w:rsidRPr="005F2491" w:rsidRDefault="005F2491" w:rsidP="005F2491">
            <w:pPr>
              <w:rPr>
                <w:sz w:val="10"/>
                <w:szCs w:val="10"/>
              </w:rPr>
            </w:pPr>
          </w:p>
          <w:p w:rsidR="005F2491" w:rsidRPr="005F2491" w:rsidRDefault="005F2491" w:rsidP="005F2491">
            <w:r w:rsidRPr="005F2491">
              <w:rPr>
                <w:b/>
              </w:rPr>
              <w:t>Оценка и сопоставление Заявок</w:t>
            </w:r>
            <w:r w:rsidR="00482DC5">
              <w:t>: «25</w:t>
            </w:r>
            <w:r w:rsidRPr="005F2491">
              <w:t>» мая</w:t>
            </w:r>
            <w:r w:rsidRPr="005F2491">
              <w:rPr>
                <w:iCs/>
              </w:rPr>
              <w:t xml:space="preserve"> 2017</w:t>
            </w:r>
            <w:r w:rsidRPr="005F2491">
              <w:t xml:space="preserve"> года в 16 часов 00 минут по местному времени</w:t>
            </w:r>
          </w:p>
          <w:p w:rsidR="005F2491" w:rsidRPr="005F2491" w:rsidRDefault="005F2491" w:rsidP="005F2491">
            <w:pPr>
              <w:rPr>
                <w:sz w:val="10"/>
                <w:szCs w:val="10"/>
              </w:rPr>
            </w:pPr>
          </w:p>
          <w:p w:rsidR="005F2491" w:rsidRDefault="005F2491" w:rsidP="005F2491">
            <w:r w:rsidRPr="005F2491">
              <w:rPr>
                <w:b/>
              </w:rPr>
              <w:t>Подведение итогов закупки</w:t>
            </w:r>
            <w:r w:rsidRPr="005F2491">
              <w:t xml:space="preserve"> «</w:t>
            </w:r>
            <w:r w:rsidR="00482DC5">
              <w:t>14</w:t>
            </w:r>
            <w:r w:rsidRPr="005F2491">
              <w:t>» июня</w:t>
            </w:r>
            <w:r w:rsidRPr="005F2491">
              <w:rPr>
                <w:iCs/>
              </w:rPr>
              <w:t xml:space="preserve"> 2017</w:t>
            </w:r>
            <w:r w:rsidRPr="005F2491">
              <w:t xml:space="preserve">  года </w:t>
            </w:r>
          </w:p>
          <w:p w:rsidR="005F2491" w:rsidRPr="005F2491" w:rsidRDefault="005F2491" w:rsidP="005F2491"/>
          <w:p w:rsidR="005F2491" w:rsidRPr="005F2491" w:rsidRDefault="005F2491" w:rsidP="005F2491">
            <w:pPr>
              <w:autoSpaceDE w:val="0"/>
              <w:autoSpaceDN w:val="0"/>
              <w:adjustRightInd w:val="0"/>
              <w:jc w:val="both"/>
              <w:rPr>
                <w:rFonts w:eastAsia="Calibri"/>
                <w:color w:val="000000"/>
                <w:lang w:eastAsia="en-US"/>
              </w:rPr>
            </w:pPr>
            <w:r w:rsidRPr="005F2491">
              <w:rPr>
                <w:rFonts w:eastAsia="Calibri"/>
                <w:color w:val="000000"/>
                <w:lang w:eastAsia="en-US"/>
              </w:rPr>
              <w:t>Указанные этапы Открытого запроса котировок проводятся по адресу Заказчика: 450077, Республика Башкортостан, г. Уфа, ул. Ленина, д. 30.</w:t>
            </w:r>
          </w:p>
          <w:p w:rsidR="00EB0525" w:rsidRPr="00922226" w:rsidRDefault="005F2491" w:rsidP="005F2491">
            <w:pPr>
              <w:pStyle w:val="Default"/>
              <w:jc w:val="both"/>
              <w:rPr>
                <w:iCs/>
              </w:rPr>
            </w:pPr>
            <w:r w:rsidRPr="005F2491">
              <w:rPr>
                <w:rFonts w:eastAsia="Times New Roman"/>
                <w:color w:val="auto"/>
                <w:lang w:eastAsia="ru-RU"/>
              </w:rPr>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3662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36625">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3662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C36625"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82DC5">
            <w:r w:rsidRPr="005C24A0">
              <w:t>«</w:t>
            </w:r>
            <w:r w:rsidR="00E32754">
              <w:t>2</w:t>
            </w:r>
            <w:r w:rsidR="00482DC5">
              <w:t>5</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5F2491" w:rsidRPr="005C24A0" w:rsidTr="00E455A3">
        <w:tc>
          <w:tcPr>
            <w:tcW w:w="568" w:type="dxa"/>
            <w:tcBorders>
              <w:top w:val="single" w:sz="4" w:space="0" w:color="auto"/>
              <w:left w:val="single" w:sz="4" w:space="0" w:color="auto"/>
              <w:bottom w:val="single" w:sz="4" w:space="0" w:color="auto"/>
              <w:right w:val="single" w:sz="4" w:space="0" w:color="auto"/>
            </w:tcBorders>
          </w:tcPr>
          <w:p w:rsidR="005F2491" w:rsidRPr="005C24A0" w:rsidRDefault="005F2491" w:rsidP="005F2491">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F2491" w:rsidRPr="005C24A0" w:rsidRDefault="005F2491" w:rsidP="005F2491">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F2491" w:rsidRDefault="005F2491" w:rsidP="005F2491">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5F2491" w:rsidRPr="00C24766" w:rsidRDefault="005F2491" w:rsidP="005F2491">
            <w:pPr>
              <w:suppressAutoHyphens/>
              <w:jc w:val="both"/>
              <w:rPr>
                <w:sz w:val="10"/>
                <w:szCs w:val="10"/>
              </w:rPr>
            </w:pPr>
          </w:p>
          <w:p w:rsidR="005F2491" w:rsidRDefault="005F2491" w:rsidP="005F2491">
            <w:pPr>
              <w:suppressAutoHyphens/>
              <w:jc w:val="both"/>
            </w:pPr>
            <w:r w:rsidRPr="00922226">
              <w:t xml:space="preserve">Дата начала срока: </w:t>
            </w:r>
            <w:r w:rsidRPr="00222073">
              <w:rPr>
                <w:iCs/>
              </w:rPr>
              <w:t>«</w:t>
            </w:r>
            <w:r>
              <w:rPr>
                <w:iCs/>
              </w:rPr>
              <w:t>2</w:t>
            </w:r>
            <w:r w:rsidR="00482DC5">
              <w:rPr>
                <w:iCs/>
              </w:rPr>
              <w:t>5</w:t>
            </w:r>
            <w:r>
              <w:rPr>
                <w:iCs/>
              </w:rPr>
              <w:t>»</w:t>
            </w:r>
            <w:r w:rsidR="00482DC5">
              <w:rPr>
                <w:iCs/>
              </w:rPr>
              <w:t xml:space="preserve"> апреля 2017 года 17</w:t>
            </w:r>
            <w:r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F2491" w:rsidRPr="00C24766" w:rsidRDefault="005F2491" w:rsidP="005F2491">
            <w:pPr>
              <w:suppressAutoHyphens/>
              <w:jc w:val="both"/>
              <w:rPr>
                <w:sz w:val="10"/>
                <w:szCs w:val="10"/>
              </w:rPr>
            </w:pPr>
          </w:p>
          <w:p w:rsidR="005F2491" w:rsidRPr="0053792A" w:rsidRDefault="005F2491" w:rsidP="005F2491">
            <w:pPr>
              <w:suppressAutoHyphens/>
              <w:jc w:val="both"/>
            </w:pPr>
            <w:r w:rsidRPr="0053792A">
              <w:t>Дата окончания срока</w:t>
            </w:r>
            <w:r>
              <w:t>,</w:t>
            </w:r>
            <w:r w:rsidRPr="0053792A">
              <w:t xml:space="preserve"> последний д</w:t>
            </w:r>
            <w:r>
              <w:t>ень срока подачи Заявок:</w:t>
            </w:r>
          </w:p>
          <w:p w:rsidR="005F2491" w:rsidRPr="005C24A0" w:rsidRDefault="005F2491" w:rsidP="005F2491">
            <w:r w:rsidRPr="00C147D7">
              <w:rPr>
                <w:color w:val="000000"/>
                <w:lang w:eastAsia="en-US"/>
              </w:rPr>
              <w:t>«</w:t>
            </w:r>
            <w:r>
              <w:rPr>
                <w:color w:val="000000"/>
                <w:lang w:eastAsia="en-US"/>
              </w:rPr>
              <w:t>17</w:t>
            </w:r>
            <w:r w:rsidRPr="00C147D7">
              <w:rPr>
                <w:color w:val="000000"/>
                <w:lang w:eastAsia="en-US"/>
              </w:rPr>
              <w:t>» мая 2017 года 1</w:t>
            </w:r>
            <w:r>
              <w:rPr>
                <w:color w:val="000000"/>
                <w:lang w:eastAsia="en-US"/>
              </w:rPr>
              <w:t>0</w:t>
            </w:r>
            <w:r>
              <w:t xml:space="preserve">:00 часов </w:t>
            </w:r>
            <w:r w:rsidRPr="005C24A0">
              <w:t>(время московское)</w:t>
            </w:r>
          </w:p>
        </w:tc>
      </w:tr>
      <w:tr w:rsidR="005F2491" w:rsidRPr="005C24A0" w:rsidTr="00E455A3">
        <w:tc>
          <w:tcPr>
            <w:tcW w:w="568" w:type="dxa"/>
            <w:tcBorders>
              <w:top w:val="single" w:sz="4" w:space="0" w:color="auto"/>
              <w:left w:val="single" w:sz="4" w:space="0" w:color="auto"/>
              <w:bottom w:val="single" w:sz="4" w:space="0" w:color="auto"/>
              <w:right w:val="single" w:sz="4" w:space="0" w:color="auto"/>
            </w:tcBorders>
          </w:tcPr>
          <w:p w:rsidR="005F2491" w:rsidRPr="005C24A0" w:rsidRDefault="005F2491" w:rsidP="005F2491">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F2491" w:rsidRPr="005C24A0" w:rsidRDefault="005F2491" w:rsidP="005F2491">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5F2491" w:rsidRDefault="005F2491" w:rsidP="005F2491">
            <w:r w:rsidRPr="00222073">
              <w:t>«</w:t>
            </w:r>
            <w:r>
              <w:t>17</w:t>
            </w:r>
            <w:r w:rsidRPr="00222073">
              <w:t>» мая 2017 года 1</w:t>
            </w:r>
            <w:r>
              <w:t xml:space="preserve">0:00 часов  </w:t>
            </w:r>
            <w:r w:rsidRPr="005C24A0">
              <w:t xml:space="preserve">(время московское) </w:t>
            </w:r>
          </w:p>
          <w:p w:rsidR="005F2491" w:rsidRPr="00E82F20" w:rsidRDefault="005F2491" w:rsidP="005F2491">
            <w:pPr>
              <w:rPr>
                <w:highlight w:val="lightGray"/>
              </w:rPr>
            </w:pPr>
            <w:r w:rsidRPr="005C24A0">
              <w:t xml:space="preserve">Место открытия доступа к поданным </w:t>
            </w:r>
            <w:r>
              <w:t>Заявкам – ЭТП.</w:t>
            </w:r>
          </w:p>
        </w:tc>
      </w:tr>
      <w:tr w:rsidR="005F2491" w:rsidRPr="005C24A0" w:rsidTr="00E455A3">
        <w:tc>
          <w:tcPr>
            <w:tcW w:w="568" w:type="dxa"/>
            <w:tcBorders>
              <w:top w:val="single" w:sz="4" w:space="0" w:color="auto"/>
              <w:left w:val="single" w:sz="4" w:space="0" w:color="auto"/>
              <w:bottom w:val="single" w:sz="4" w:space="0" w:color="auto"/>
              <w:right w:val="single" w:sz="4" w:space="0" w:color="auto"/>
            </w:tcBorders>
          </w:tcPr>
          <w:p w:rsidR="005F2491" w:rsidRPr="005C24A0" w:rsidRDefault="005F2491" w:rsidP="005F2491">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F2491" w:rsidRPr="005C24A0" w:rsidRDefault="005F2491" w:rsidP="005F2491">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F2491" w:rsidRPr="00222073" w:rsidRDefault="005F2491" w:rsidP="005F2491">
            <w:r w:rsidRPr="00222073">
              <w:rPr>
                <w:b/>
              </w:rPr>
              <w:t>Рассмотрение Заявок</w:t>
            </w:r>
            <w:r w:rsidRPr="00222073">
              <w:t>: «</w:t>
            </w:r>
            <w:r>
              <w:t>2</w:t>
            </w:r>
            <w:r w:rsidR="00482DC5">
              <w:t>5</w:t>
            </w:r>
            <w:r w:rsidRPr="00222073">
              <w:t>» мая</w:t>
            </w:r>
            <w:r w:rsidRPr="00222073">
              <w:rPr>
                <w:iCs/>
              </w:rPr>
              <w:t xml:space="preserve"> 2017</w:t>
            </w:r>
            <w:r w:rsidRPr="00222073">
              <w:t xml:space="preserve"> года в 14 часов 00 минут по местному времени</w:t>
            </w:r>
          </w:p>
          <w:p w:rsidR="005F2491" w:rsidRPr="00222073" w:rsidRDefault="005F2491" w:rsidP="005F2491">
            <w:pPr>
              <w:rPr>
                <w:sz w:val="10"/>
                <w:szCs w:val="10"/>
              </w:rPr>
            </w:pPr>
          </w:p>
          <w:p w:rsidR="005F2491" w:rsidRPr="00222073" w:rsidRDefault="005F2491" w:rsidP="005F2491">
            <w:r w:rsidRPr="00222073">
              <w:rPr>
                <w:b/>
              </w:rPr>
              <w:t>Оценка и сопоставление Заявок</w:t>
            </w:r>
            <w:r>
              <w:t>: «2</w:t>
            </w:r>
            <w:r w:rsidR="00482DC5">
              <w:t>5</w:t>
            </w:r>
            <w:r w:rsidRPr="00222073">
              <w:t>» мая</w:t>
            </w:r>
            <w:r w:rsidRPr="00222073">
              <w:rPr>
                <w:iCs/>
              </w:rPr>
              <w:t xml:space="preserve"> 2017</w:t>
            </w:r>
            <w:r w:rsidRPr="00222073">
              <w:t xml:space="preserve"> года в 16 часов 00 минут по местному времени</w:t>
            </w:r>
          </w:p>
          <w:p w:rsidR="005F2491" w:rsidRPr="00222073" w:rsidRDefault="005F2491" w:rsidP="005F2491">
            <w:pPr>
              <w:rPr>
                <w:sz w:val="10"/>
                <w:szCs w:val="10"/>
              </w:rPr>
            </w:pPr>
          </w:p>
          <w:p w:rsidR="005F2491" w:rsidRPr="00222073" w:rsidRDefault="005F2491" w:rsidP="005F2491">
            <w:r w:rsidRPr="00222073">
              <w:rPr>
                <w:b/>
              </w:rPr>
              <w:t>Подведение итогов закупки</w:t>
            </w:r>
            <w:r w:rsidRPr="00222073">
              <w:t xml:space="preserve"> </w:t>
            </w:r>
            <w:r w:rsidRPr="003D4001">
              <w:t>«</w:t>
            </w:r>
            <w:r w:rsidR="00482DC5">
              <w:t>14</w:t>
            </w:r>
            <w:r w:rsidRPr="003D4001">
              <w:t>» июня</w:t>
            </w:r>
            <w:r w:rsidRPr="003D4001">
              <w:rPr>
                <w:iCs/>
              </w:rPr>
              <w:t xml:space="preserve"> </w:t>
            </w:r>
            <w:r w:rsidRPr="00222073">
              <w:rPr>
                <w:iCs/>
              </w:rPr>
              <w:t>2017</w:t>
            </w:r>
            <w:r w:rsidRPr="00222073">
              <w:t xml:space="preserve"> года </w:t>
            </w:r>
          </w:p>
          <w:p w:rsidR="005F2491" w:rsidRDefault="005F2491" w:rsidP="005F2491">
            <w:pPr>
              <w:jc w:val="both"/>
            </w:pPr>
          </w:p>
          <w:p w:rsidR="005F2491" w:rsidRPr="006F5D2B" w:rsidRDefault="005F2491" w:rsidP="005F2491">
            <w:pPr>
              <w:jc w:val="both"/>
              <w:rPr>
                <w:bCs/>
              </w:rPr>
            </w:pPr>
            <w:r w:rsidRPr="006F5D2B">
              <w:t xml:space="preserve">Указанные этапы Открытого запроса </w:t>
            </w:r>
            <w:r>
              <w:t>котировок</w:t>
            </w:r>
            <w:r w:rsidRPr="006F5D2B">
              <w:t xml:space="preserve"> проводятся по адресу Заказчика:</w:t>
            </w:r>
            <w:r w:rsidRPr="006F5D2B">
              <w:rPr>
                <w:bCs/>
              </w:rPr>
              <w:t xml:space="preserve"> 4500</w:t>
            </w:r>
            <w:r>
              <w:rPr>
                <w:bCs/>
              </w:rPr>
              <w:t>77</w:t>
            </w:r>
            <w:r w:rsidRPr="006F5D2B">
              <w:rPr>
                <w:bCs/>
              </w:rPr>
              <w:t xml:space="preserve">, Республика Башкортостан, г. Уфа, ул. Ленина, д. </w:t>
            </w:r>
            <w:r>
              <w:rPr>
                <w:bCs/>
              </w:rPr>
              <w:t>30</w:t>
            </w:r>
          </w:p>
          <w:p w:rsidR="005F2491" w:rsidRPr="006F5D2B" w:rsidRDefault="005F2491" w:rsidP="005F2491">
            <w:pPr>
              <w:jc w:val="both"/>
            </w:pPr>
            <w:r w:rsidRPr="006F5D2B">
              <w:t xml:space="preserve"> </w:t>
            </w:r>
          </w:p>
          <w:p w:rsidR="005F2491" w:rsidRPr="006F5D2B" w:rsidRDefault="005F2491" w:rsidP="005F2491">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5F2491" w:rsidRPr="005C24A0" w:rsidTr="00E455A3">
        <w:tc>
          <w:tcPr>
            <w:tcW w:w="568" w:type="dxa"/>
            <w:tcBorders>
              <w:top w:val="single" w:sz="4" w:space="0" w:color="auto"/>
              <w:left w:val="single" w:sz="4" w:space="0" w:color="auto"/>
              <w:bottom w:val="single" w:sz="4" w:space="0" w:color="auto"/>
              <w:right w:val="single" w:sz="4" w:space="0" w:color="auto"/>
            </w:tcBorders>
          </w:tcPr>
          <w:p w:rsidR="005F2491" w:rsidRPr="005C24A0" w:rsidRDefault="005F2491" w:rsidP="005F2491">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F2491" w:rsidRPr="005C24A0" w:rsidRDefault="005F2491" w:rsidP="005F2491">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5F2491" w:rsidRPr="004F164E" w:rsidRDefault="005F2491" w:rsidP="005F2491">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Pr>
                <w:b/>
              </w:rPr>
              <w:t>2</w:t>
            </w:r>
            <w:r w:rsidR="00482DC5">
              <w:rPr>
                <w:b/>
              </w:rPr>
              <w:t>5</w:t>
            </w:r>
            <w:r w:rsidRPr="004F164E">
              <w:rPr>
                <w:b/>
              </w:rPr>
              <w:t xml:space="preserve">» </w:t>
            </w:r>
            <w:r>
              <w:rPr>
                <w:b/>
              </w:rPr>
              <w:t>апреля</w:t>
            </w:r>
            <w:r w:rsidRPr="004F164E">
              <w:rPr>
                <w:b/>
              </w:rPr>
              <w:t xml:space="preserve"> 201</w:t>
            </w:r>
            <w:r>
              <w:rPr>
                <w:b/>
              </w:rPr>
              <w:t>7</w:t>
            </w:r>
            <w:r w:rsidRPr="004F164E">
              <w:rPr>
                <w:b/>
              </w:rPr>
              <w:t xml:space="preserve"> года</w:t>
            </w:r>
          </w:p>
          <w:p w:rsidR="005F2491" w:rsidRPr="004F164E" w:rsidRDefault="005F2491" w:rsidP="005F2491">
            <w:pPr>
              <w:suppressAutoHyphens/>
              <w:ind w:firstLine="387"/>
              <w:jc w:val="both"/>
              <w:rPr>
                <w:i/>
                <w:color w:val="FF0000"/>
              </w:rPr>
            </w:pPr>
            <w:r w:rsidRPr="004F164E">
              <w:rPr>
                <w:b/>
              </w:rPr>
              <w:t>Дата окончания срока предоставления Претендентам разъяснений положений Документации о закупке:                                     «</w:t>
            </w:r>
            <w:r>
              <w:rPr>
                <w:b/>
              </w:rPr>
              <w:t>1</w:t>
            </w:r>
            <w:r w:rsidR="00482DC5">
              <w:rPr>
                <w:b/>
              </w:rPr>
              <w:t>2</w:t>
            </w:r>
            <w:r w:rsidRPr="004F164E">
              <w:rPr>
                <w:b/>
              </w:rPr>
              <w:t xml:space="preserve">» </w:t>
            </w:r>
            <w:r>
              <w:rPr>
                <w:b/>
              </w:rPr>
              <w:t>мая 2017</w:t>
            </w:r>
            <w:r w:rsidRPr="004F164E">
              <w:rPr>
                <w:b/>
              </w:rPr>
              <w:t xml:space="preserve"> года </w:t>
            </w:r>
          </w:p>
          <w:p w:rsidR="005F2491" w:rsidRPr="006F5D2B" w:rsidRDefault="005F2491" w:rsidP="005F2491">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F2491" w:rsidRPr="006F5D2B" w:rsidRDefault="005F2491" w:rsidP="005F2491">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F2491" w:rsidRPr="006F5D2B" w:rsidRDefault="005F2491" w:rsidP="005F2491">
            <w:pPr>
              <w:suppressAutoHyphens/>
              <w:ind w:firstLine="387"/>
              <w:jc w:val="both"/>
              <w:rPr>
                <w:sz w:val="10"/>
                <w:szCs w:val="10"/>
              </w:rPr>
            </w:pPr>
          </w:p>
          <w:p w:rsidR="005F2491" w:rsidRPr="006F5D2B" w:rsidRDefault="005F2491" w:rsidP="005F2491">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F2491" w:rsidRPr="006F5D2B" w:rsidRDefault="005F2491" w:rsidP="005F2491">
            <w:pPr>
              <w:ind w:firstLine="387"/>
              <w:jc w:val="both"/>
              <w:rPr>
                <w:sz w:val="10"/>
                <w:szCs w:val="10"/>
              </w:rPr>
            </w:pPr>
          </w:p>
          <w:p w:rsidR="005F2491" w:rsidRPr="006F5D2B" w:rsidRDefault="005F2491" w:rsidP="005F2491">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5F2491" w:rsidRPr="006F5D2B" w:rsidRDefault="005F2491" w:rsidP="005F2491">
            <w:pPr>
              <w:pStyle w:val="15"/>
              <w:rPr>
                <w:sz w:val="10"/>
                <w:szCs w:val="10"/>
              </w:rPr>
            </w:pPr>
          </w:p>
          <w:p w:rsidR="005F2491" w:rsidRPr="006F5D2B" w:rsidRDefault="005F2491" w:rsidP="005F2491">
            <w:pPr>
              <w:pStyle w:val="15"/>
            </w:pPr>
            <w:r w:rsidRPr="006F5D2B">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5F2491" w:rsidRPr="006F5D2B" w:rsidRDefault="005F2491" w:rsidP="005F2491">
            <w:pPr>
              <w:rPr>
                <w:sz w:val="10"/>
                <w:szCs w:val="10"/>
              </w:rPr>
            </w:pPr>
          </w:p>
          <w:p w:rsidR="005F2491" w:rsidRPr="006F5D2B" w:rsidRDefault="005F2491" w:rsidP="005F2491">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B0F63" w:rsidRDefault="00BB0F63" w:rsidP="005B515B">
            <w:pPr>
              <w:autoSpaceDE w:val="0"/>
              <w:autoSpaceDN w:val="0"/>
              <w:adjustRightInd w:val="0"/>
              <w:jc w:val="both"/>
              <w:rPr>
                <w:iCs/>
              </w:rPr>
            </w:pPr>
            <w:r w:rsidRPr="00BB0F63">
              <w:rPr>
                <w:iCs/>
              </w:rPr>
              <w:t>Право на заключение договора на капитальный ремонт зданий   Нефтекамского МЦТЭТ; АТС-3/5, АТС-4.</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82DC5" w:rsidRPr="0000602B" w:rsidRDefault="00C8745C" w:rsidP="00482DC5">
            <w:pPr>
              <w:autoSpaceDE w:val="0"/>
              <w:autoSpaceDN w:val="0"/>
              <w:adjustRightInd w:val="0"/>
              <w:jc w:val="both"/>
              <w:rPr>
                <w:iCs/>
              </w:rPr>
            </w:pPr>
            <w:r>
              <w:rPr>
                <w:rFonts w:eastAsia="Calibri"/>
                <w:iCs/>
                <w:color w:val="000000"/>
              </w:rPr>
              <w:t xml:space="preserve">    </w:t>
            </w:r>
            <w:r w:rsidR="00C8464D">
              <w:rPr>
                <w:rFonts w:eastAsia="Calibri"/>
                <w:iCs/>
                <w:color w:val="000000"/>
              </w:rPr>
              <w:t xml:space="preserve"> </w:t>
            </w:r>
            <w:r w:rsidR="00482DC5" w:rsidRPr="0000602B">
              <w:rPr>
                <w:rFonts w:eastAsia="Calibri"/>
                <w:iCs/>
                <w:color w:val="000000"/>
              </w:rPr>
              <w:t>Начальная (максимальная) цена договора</w:t>
            </w:r>
            <w:r w:rsidR="00482DC5" w:rsidRPr="0000602B">
              <w:rPr>
                <w:iCs/>
              </w:rPr>
              <w:t xml:space="preserve"> составляет </w:t>
            </w:r>
            <w:r w:rsidR="00482DC5" w:rsidRPr="005F2491">
              <w:rPr>
                <w:iCs/>
              </w:rPr>
              <w:t>923</w:t>
            </w:r>
            <w:r w:rsidR="00482DC5">
              <w:rPr>
                <w:iCs/>
              </w:rPr>
              <w:t> </w:t>
            </w:r>
            <w:r w:rsidR="00482DC5" w:rsidRPr="005F2491">
              <w:rPr>
                <w:iCs/>
              </w:rPr>
              <w:t>11</w:t>
            </w:r>
            <w:r w:rsidR="00482DC5">
              <w:rPr>
                <w:iCs/>
              </w:rPr>
              <w:t>8,50</w:t>
            </w:r>
            <w:r w:rsidR="00482DC5" w:rsidRPr="005F2491">
              <w:rPr>
                <w:iCs/>
              </w:rPr>
              <w:t xml:space="preserve"> </w:t>
            </w:r>
            <w:r w:rsidR="00482DC5" w:rsidRPr="0000602B">
              <w:rPr>
                <w:iCs/>
              </w:rPr>
              <w:t>(</w:t>
            </w:r>
            <w:r w:rsidR="00482DC5">
              <w:rPr>
                <w:iCs/>
              </w:rPr>
              <w:t>девятьсот двадцать три тысячи сто восемнадцать</w:t>
            </w:r>
            <w:r w:rsidR="00482DC5" w:rsidRPr="0000602B">
              <w:rPr>
                <w:iCs/>
              </w:rPr>
              <w:t>) рубл</w:t>
            </w:r>
            <w:r w:rsidR="00482DC5">
              <w:rPr>
                <w:iCs/>
              </w:rPr>
              <w:t>ей</w:t>
            </w:r>
            <w:r w:rsidR="00482DC5" w:rsidRPr="0000602B">
              <w:rPr>
                <w:iCs/>
              </w:rPr>
              <w:t xml:space="preserve"> </w:t>
            </w:r>
            <w:r w:rsidR="00482DC5">
              <w:rPr>
                <w:iCs/>
              </w:rPr>
              <w:t>50</w:t>
            </w:r>
            <w:r w:rsidR="00482DC5" w:rsidRPr="0000602B">
              <w:rPr>
                <w:iCs/>
              </w:rPr>
              <w:t xml:space="preserve"> коп., </w:t>
            </w:r>
            <w:r w:rsidR="00482DC5">
              <w:rPr>
                <w:iCs/>
              </w:rPr>
              <w:t xml:space="preserve">с учетом </w:t>
            </w:r>
            <w:r w:rsidR="00482DC5" w:rsidRPr="0000602B">
              <w:rPr>
                <w:iCs/>
              </w:rPr>
              <w:t xml:space="preserve"> НДС (18%) </w:t>
            </w:r>
            <w:r w:rsidR="00482DC5">
              <w:rPr>
                <w:iCs/>
              </w:rPr>
              <w:t>140 814,69</w:t>
            </w:r>
            <w:r w:rsidR="00482DC5" w:rsidRPr="0000602B">
              <w:rPr>
                <w:iCs/>
              </w:rPr>
              <w:t xml:space="preserve">  рублей.</w:t>
            </w:r>
          </w:p>
          <w:p w:rsidR="00482DC5" w:rsidRDefault="00482DC5" w:rsidP="00482DC5">
            <w:pPr>
              <w:autoSpaceDE w:val="0"/>
              <w:autoSpaceDN w:val="0"/>
              <w:adjustRightInd w:val="0"/>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782 303,81 (семьсот восемьдесят две тысячи триста три) </w:t>
            </w:r>
            <w:r w:rsidRPr="0000602B">
              <w:rPr>
                <w:iCs/>
              </w:rPr>
              <w:t>рубл</w:t>
            </w:r>
            <w:r>
              <w:rPr>
                <w:iCs/>
              </w:rPr>
              <w:t>я 8</w:t>
            </w:r>
            <w:r w:rsidR="00624130">
              <w:rPr>
                <w:iCs/>
              </w:rPr>
              <w:t>1</w:t>
            </w:r>
            <w:r>
              <w:rPr>
                <w:iCs/>
              </w:rPr>
              <w:t xml:space="preserve"> коп.</w:t>
            </w:r>
            <w:r w:rsidRPr="0000602B">
              <w:rPr>
                <w:iCs/>
              </w:rPr>
              <w:t xml:space="preserve"> без НДС.</w:t>
            </w:r>
          </w:p>
          <w:p w:rsidR="00337696" w:rsidRPr="00AD15CA" w:rsidRDefault="00E32754" w:rsidP="00482DC5">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00337696" w:rsidRPr="00AD15CA">
              <w:rPr>
                <w:rFonts w:eastAsia="Calibri"/>
                <w:iCs/>
                <w:color w:val="000000"/>
                <w:lang w:eastAsia="en-US"/>
              </w:rPr>
              <w:t xml:space="preserve">  Начальная (максимальная) стоимость </w:t>
            </w:r>
            <w:r w:rsidR="00894A8B" w:rsidRPr="00894A8B">
              <w:rPr>
                <w:rFonts w:eastAsia="Calibri"/>
                <w:iCs/>
                <w:color w:val="000000"/>
                <w:lang w:eastAsia="en-US"/>
              </w:rPr>
              <w:t>капитальн</w:t>
            </w:r>
            <w:r w:rsidR="00894A8B">
              <w:rPr>
                <w:rFonts w:eastAsia="Calibri"/>
                <w:iCs/>
                <w:color w:val="000000"/>
                <w:lang w:eastAsia="en-US"/>
              </w:rPr>
              <w:t>ого</w:t>
            </w:r>
            <w:r w:rsidR="00894A8B" w:rsidRPr="00894A8B">
              <w:rPr>
                <w:rFonts w:eastAsia="Calibri"/>
                <w:iCs/>
                <w:color w:val="000000"/>
                <w:lang w:eastAsia="en-US"/>
              </w:rPr>
              <w:t xml:space="preserve"> ремонт</w:t>
            </w:r>
            <w:r w:rsidR="00894A8B">
              <w:rPr>
                <w:rFonts w:eastAsia="Calibri"/>
                <w:iCs/>
                <w:color w:val="000000"/>
                <w:lang w:eastAsia="en-US"/>
              </w:rPr>
              <w:t>а</w:t>
            </w:r>
            <w:r w:rsidR="00894A8B" w:rsidRPr="00894A8B">
              <w:rPr>
                <w:rFonts w:eastAsia="Calibri"/>
                <w:iCs/>
                <w:color w:val="000000"/>
                <w:lang w:eastAsia="en-US"/>
              </w:rPr>
              <w:t xml:space="preserve"> </w:t>
            </w:r>
            <w:r w:rsidR="00BB0F63" w:rsidRPr="00BB0F63">
              <w:rPr>
                <w:rFonts w:eastAsia="Calibri"/>
                <w:iCs/>
                <w:color w:val="000000"/>
                <w:lang w:eastAsia="en-US"/>
              </w:rPr>
              <w:t>отмостки, замен</w:t>
            </w:r>
            <w:r w:rsidR="00BB0F63">
              <w:rPr>
                <w:rFonts w:eastAsia="Calibri"/>
                <w:iCs/>
                <w:color w:val="000000"/>
                <w:lang w:eastAsia="en-US"/>
              </w:rPr>
              <w:t xml:space="preserve">ы </w:t>
            </w:r>
            <w:r w:rsidR="00BB0F63" w:rsidRPr="00BB0F63">
              <w:rPr>
                <w:rFonts w:eastAsia="Calibri"/>
                <w:iCs/>
                <w:color w:val="000000"/>
                <w:lang w:eastAsia="en-US"/>
              </w:rPr>
              <w:t>оконных блоков; покраск</w:t>
            </w:r>
            <w:r w:rsidR="00BB0F63">
              <w:rPr>
                <w:rFonts w:eastAsia="Calibri"/>
                <w:iCs/>
                <w:color w:val="000000"/>
                <w:lang w:eastAsia="en-US"/>
              </w:rPr>
              <w:t>и</w:t>
            </w:r>
            <w:r w:rsidR="00BB0F63" w:rsidRPr="00BB0F63">
              <w:rPr>
                <w:rFonts w:eastAsia="Calibri"/>
                <w:iCs/>
                <w:color w:val="000000"/>
                <w:lang w:eastAsia="en-US"/>
              </w:rPr>
              <w:t xml:space="preserve"> ограждения по объекту: АТС3/5 Нефтекамского МЦТЭТ (г.Нефтекамск, ул.Социалистическая,85)</w:t>
            </w:r>
            <w:r w:rsidR="0030080F">
              <w:rPr>
                <w:rFonts w:eastAsia="Calibri"/>
                <w:iCs/>
                <w:color w:val="000000"/>
                <w:lang w:eastAsia="en-US"/>
              </w:rPr>
              <w:t xml:space="preserve"> </w:t>
            </w:r>
            <w:r w:rsidR="00337696"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337696"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00337696"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w:t>
            </w:r>
            <w:r w:rsidR="00E32754" w:rsidRPr="00E32754">
              <w:rPr>
                <w:rFonts w:eastAsia="Calibri"/>
                <w:iCs/>
                <w:color w:val="000000"/>
                <w:lang w:eastAsia="en-US"/>
              </w:rPr>
              <w:t>капитальн</w:t>
            </w:r>
            <w:r w:rsidR="00B20FD4">
              <w:rPr>
                <w:rFonts w:eastAsia="Calibri"/>
                <w:iCs/>
                <w:color w:val="000000"/>
                <w:lang w:eastAsia="en-US"/>
              </w:rPr>
              <w:t>ого</w:t>
            </w:r>
            <w:r w:rsidR="00E32754" w:rsidRPr="00E32754">
              <w:rPr>
                <w:rFonts w:eastAsia="Calibri"/>
                <w:iCs/>
                <w:color w:val="000000"/>
                <w:lang w:eastAsia="en-US"/>
              </w:rPr>
              <w:t xml:space="preserve"> </w:t>
            </w:r>
            <w:r w:rsidR="00BB0F63">
              <w:rPr>
                <w:rFonts w:eastAsia="Calibri"/>
                <w:iCs/>
                <w:color w:val="000000"/>
                <w:lang w:eastAsia="en-US"/>
              </w:rPr>
              <w:t xml:space="preserve">ремонта </w:t>
            </w:r>
            <w:r w:rsidR="00BB0F63" w:rsidRPr="00BB0F63">
              <w:rPr>
                <w:rFonts w:eastAsia="Calibri"/>
                <w:iCs/>
                <w:color w:val="000000"/>
                <w:lang w:eastAsia="en-US"/>
              </w:rPr>
              <w:t>отмостки; замен</w:t>
            </w:r>
            <w:r w:rsidR="00BB0F63">
              <w:rPr>
                <w:rFonts w:eastAsia="Calibri"/>
                <w:iCs/>
                <w:color w:val="000000"/>
                <w:lang w:eastAsia="en-US"/>
              </w:rPr>
              <w:t>ы</w:t>
            </w:r>
            <w:r w:rsidR="00BB0F63" w:rsidRPr="00BB0F63">
              <w:rPr>
                <w:rFonts w:eastAsia="Calibri"/>
                <w:iCs/>
                <w:color w:val="000000"/>
                <w:lang w:eastAsia="en-US"/>
              </w:rPr>
              <w:t xml:space="preserve"> оконных блоков; окраск</w:t>
            </w:r>
            <w:r w:rsidR="00BB0F63">
              <w:rPr>
                <w:rFonts w:eastAsia="Calibri"/>
                <w:iCs/>
                <w:color w:val="000000"/>
                <w:lang w:eastAsia="en-US"/>
              </w:rPr>
              <w:t>и</w:t>
            </w:r>
            <w:r w:rsidR="00BB0F63" w:rsidRPr="00BB0F63">
              <w:rPr>
                <w:rFonts w:eastAsia="Calibri"/>
                <w:iCs/>
                <w:color w:val="000000"/>
                <w:lang w:eastAsia="en-US"/>
              </w:rPr>
              <w:t xml:space="preserve"> ограждения АТС-4 Нефтекамского МЦТЭТ</w:t>
            </w:r>
            <w:r w:rsidR="00BB0F63">
              <w:rPr>
                <w:rFonts w:eastAsia="Calibri"/>
                <w:iCs/>
                <w:color w:val="000000"/>
                <w:lang w:eastAsia="en-US"/>
              </w:rPr>
              <w:t xml:space="preserve"> </w:t>
            </w:r>
            <w:r w:rsidR="00BB0F63" w:rsidRPr="00BB0F63">
              <w:rPr>
                <w:rFonts w:eastAsia="Calibri"/>
                <w:iCs/>
                <w:color w:val="000000"/>
                <w:lang w:eastAsia="en-US"/>
              </w:rPr>
              <w:t>(г.Нефтекамск, ул.Ленина,13)</w:t>
            </w:r>
            <w:r w:rsidR="00B20FD4" w:rsidRPr="00AD15CA">
              <w:rPr>
                <w:rFonts w:eastAsia="Calibri"/>
                <w:iCs/>
                <w:color w:val="000000"/>
                <w:lang w:eastAsia="en-US"/>
              </w:rPr>
              <w:t>/</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054C3"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B15F7">
              <w:rPr>
                <w:rFonts w:eastAsia="Calibri"/>
                <w:iCs/>
                <w:color w:val="000000"/>
                <w:lang w:eastAsia="en-US"/>
              </w:rPr>
              <w:t xml:space="preserve">     </w:t>
            </w:r>
          </w:p>
          <w:p w:rsidR="00337696" w:rsidRPr="00AD15CA" w:rsidRDefault="006C4ADD" w:rsidP="00337696">
            <w:pPr>
              <w:autoSpaceDE w:val="0"/>
              <w:autoSpaceDN w:val="0"/>
              <w:adjustRightInd w:val="0"/>
              <w:jc w:val="both"/>
              <w:rPr>
                <w:iCs/>
              </w:rPr>
            </w:pPr>
            <w:r>
              <w:rPr>
                <w:rFonts w:eastAsia="Calibri"/>
                <w:iCs/>
                <w:color w:val="000000"/>
                <w:lang w:eastAsia="en-US"/>
              </w:rPr>
              <w:t xml:space="preserve">   </w:t>
            </w:r>
            <w:r w:rsidR="00337696" w:rsidRPr="00AD15CA">
              <w:rPr>
                <w:rFonts w:asciiTheme="minorHAnsi" w:eastAsiaTheme="minorHAnsi" w:hAnsiTheme="minorHAnsi" w:cstheme="minorBidi"/>
                <w:iCs/>
                <w:sz w:val="22"/>
                <w:szCs w:val="22"/>
                <w:lang w:eastAsia="en-US"/>
              </w:rPr>
              <w:t xml:space="preserve">      </w:t>
            </w:r>
            <w:r w:rsidR="00337696"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32754">
              <w:rPr>
                <w:iCs/>
              </w:rPr>
              <w:t>, №2</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C3662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36625">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36625">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36625">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E32754">
              <w:rPr>
                <w:b/>
              </w:rPr>
              <w:t xml:space="preserve">Приложения №2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C3662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3662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C3662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36625">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C36625">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C3662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C3662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C3662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C3662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2C1785">
      <w:pPr>
        <w:jc w:val="center"/>
      </w:pPr>
      <w:r w:rsidRPr="005C24A0">
        <w:t>Суть технико-коммерческого предложения</w:t>
      </w:r>
      <w:r>
        <w:t>:</w:t>
      </w:r>
    </w:p>
    <w:p w:rsidR="009A432E" w:rsidRDefault="009A432E" w:rsidP="002C1785">
      <w:pPr>
        <w:jc w:val="cente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1A7AAA">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w:t>
            </w:r>
            <w:r w:rsidR="00531B8D" w:rsidRPr="00531B8D">
              <w:rPr>
                <w:rFonts w:eastAsia="Calibri"/>
                <w:iCs/>
                <w:color w:val="000000"/>
                <w:lang w:eastAsia="en-US"/>
              </w:rPr>
              <w:t>капитальн</w:t>
            </w:r>
            <w:r w:rsidR="00531B8D">
              <w:rPr>
                <w:rFonts w:eastAsia="Calibri"/>
                <w:iCs/>
                <w:color w:val="000000"/>
                <w:lang w:eastAsia="en-US"/>
              </w:rPr>
              <w:t>ого</w:t>
            </w:r>
            <w:r w:rsidR="00531B8D" w:rsidRPr="00531B8D">
              <w:rPr>
                <w:rFonts w:eastAsia="Calibri"/>
                <w:iCs/>
                <w:color w:val="000000"/>
                <w:lang w:eastAsia="en-US"/>
              </w:rPr>
              <w:t xml:space="preserve"> ремонт</w:t>
            </w:r>
            <w:r w:rsidR="00531B8D">
              <w:rPr>
                <w:rFonts w:eastAsia="Calibri"/>
                <w:iCs/>
                <w:color w:val="000000"/>
                <w:lang w:eastAsia="en-US"/>
              </w:rPr>
              <w:t>а</w:t>
            </w:r>
            <w:r w:rsidR="00531B8D" w:rsidRPr="00531B8D">
              <w:rPr>
                <w:rFonts w:eastAsia="Calibri"/>
                <w:iCs/>
                <w:color w:val="000000"/>
                <w:lang w:eastAsia="en-US"/>
              </w:rPr>
              <w:t xml:space="preserve"> </w:t>
            </w:r>
            <w:r w:rsidR="001A7AAA" w:rsidRPr="001A7AAA">
              <w:rPr>
                <w:rFonts w:eastAsia="Calibri"/>
                <w:iCs/>
                <w:color w:val="000000"/>
                <w:lang w:eastAsia="en-US"/>
              </w:rPr>
              <w:t>отмостки, замен</w:t>
            </w:r>
            <w:r w:rsidR="001A7AAA">
              <w:rPr>
                <w:rFonts w:eastAsia="Calibri"/>
                <w:iCs/>
                <w:color w:val="000000"/>
                <w:lang w:eastAsia="en-US"/>
              </w:rPr>
              <w:t>ы</w:t>
            </w:r>
            <w:r w:rsidR="001A7AAA" w:rsidRPr="001A7AAA">
              <w:rPr>
                <w:rFonts w:eastAsia="Calibri"/>
                <w:iCs/>
                <w:color w:val="000000"/>
                <w:lang w:eastAsia="en-US"/>
              </w:rPr>
              <w:t xml:space="preserve"> оконных блоков; покраск</w:t>
            </w:r>
            <w:r w:rsidR="001A7AAA">
              <w:rPr>
                <w:rFonts w:eastAsia="Calibri"/>
                <w:iCs/>
                <w:color w:val="000000"/>
                <w:lang w:eastAsia="en-US"/>
              </w:rPr>
              <w:t>и</w:t>
            </w:r>
            <w:r w:rsidR="001A7AAA" w:rsidRPr="001A7AAA">
              <w:rPr>
                <w:rFonts w:eastAsia="Calibri"/>
                <w:iCs/>
                <w:color w:val="000000"/>
                <w:lang w:eastAsia="en-US"/>
              </w:rPr>
              <w:t xml:space="preserve"> ограждения по объекту: АТС3/5 Нефтекамского МЦТЭТ (г.Нефтекамск, ул.Социалистическая,85)</w:t>
            </w:r>
            <w:r w:rsidR="00E32754" w:rsidRPr="00E32754">
              <w:rPr>
                <w:rFonts w:eastAsia="Calibri"/>
                <w:iCs/>
                <w:color w:val="000000"/>
                <w:lang w:eastAsia="en-US"/>
              </w:rPr>
              <w:tab/>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A432E">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w:t>
            </w:r>
            <w:r w:rsidR="001A7AAA" w:rsidRPr="001A7AAA">
              <w:rPr>
                <w:rFonts w:eastAsia="Calibri"/>
                <w:iCs/>
                <w:color w:val="000000"/>
                <w:lang w:eastAsia="en-US"/>
              </w:rPr>
              <w:t>отмостки; замена оконных блоков; окраска ограждения АТС-4 Нефтекамского МЦТЭТ</w:t>
            </w:r>
            <w:r w:rsidR="001A7AAA">
              <w:rPr>
                <w:rFonts w:eastAsia="Calibri"/>
                <w:iCs/>
                <w:color w:val="000000"/>
                <w:lang w:eastAsia="en-US"/>
              </w:rPr>
              <w:t xml:space="preserve"> </w:t>
            </w:r>
            <w:r w:rsidR="001A7AAA" w:rsidRPr="001A7AAA">
              <w:rPr>
                <w:rFonts w:eastAsia="Calibri"/>
                <w:iCs/>
                <w:color w:val="000000"/>
                <w:lang w:eastAsia="en-US"/>
              </w:rPr>
              <w:t>(г.Нефтекамск, ул.Ленина,13)</w:t>
            </w:r>
            <w:r w:rsidR="009A432E" w:rsidRPr="009A432E">
              <w:rPr>
                <w:rFonts w:eastAsia="Calibri"/>
                <w:iCs/>
                <w:color w:val="000000"/>
                <w:lang w:eastAsia="en-US"/>
              </w:rPr>
              <w:t xml:space="preserve"> </w:t>
            </w:r>
            <w:r w:rsidR="002C1785">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A432E">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A432E">
              <w:t xml:space="preserve">№2 </w:t>
            </w:r>
            <w:r w:rsidR="00973ED9" w:rsidRPr="00123F18">
              <w:t>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2C1785" w:rsidRPr="00EC7453">
        <w:rPr>
          <w:sz w:val="20"/>
          <w:szCs w:val="20"/>
        </w:rPr>
        <w:t xml:space="preserve">представителя) </w:t>
      </w:r>
      <w:r w:rsidR="002C1785" w:rsidRPr="00EC7453">
        <w:rPr>
          <w:sz w:val="20"/>
          <w:szCs w:val="20"/>
        </w:rPr>
        <w:tab/>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6373C9" w:rsidRPr="006373C9" w:rsidRDefault="001A7AAA" w:rsidP="006373C9">
      <w:pPr>
        <w:pStyle w:val="Default"/>
        <w:jc w:val="center"/>
        <w:rPr>
          <w:rFonts w:eastAsia="Times New Roman"/>
          <w:color w:val="auto"/>
          <w:lang w:eastAsia="ru-RU"/>
        </w:rPr>
      </w:pPr>
      <w:r>
        <w:rPr>
          <w:rFonts w:eastAsia="Times New Roman"/>
          <w:color w:val="auto"/>
          <w:lang w:eastAsia="ru-RU"/>
        </w:rPr>
        <w:t xml:space="preserve">на </w:t>
      </w:r>
      <w:r w:rsidRPr="001A7AAA">
        <w:rPr>
          <w:rFonts w:eastAsia="Times New Roman"/>
          <w:color w:val="auto"/>
          <w:lang w:eastAsia="ru-RU"/>
        </w:rPr>
        <w:t>капитальный ремонт зданий   Нефтекамского МЦТЭТ; АТС-3/5, АТC-4</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C1785" w:rsidRPr="002C1785" w:rsidTr="00F46128">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w:t>
            </w:r>
          </w:p>
          <w:p w:rsidR="002C1785" w:rsidRPr="002C1785" w:rsidRDefault="002C1785" w:rsidP="002C1785">
            <w:pPr>
              <w:jc w:val="center"/>
              <w:rPr>
                <w:sz w:val="20"/>
                <w:szCs w:val="20"/>
              </w:rPr>
            </w:pPr>
            <w:r w:rsidRPr="002C1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spacing w:before="120" w:after="120"/>
              <w:jc w:val="center"/>
              <w:rPr>
                <w:sz w:val="20"/>
                <w:szCs w:val="20"/>
              </w:rPr>
            </w:pPr>
            <w:r w:rsidRPr="002C1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Основные данные и требования</w:t>
            </w:r>
          </w:p>
        </w:tc>
      </w:tr>
      <w:tr w:rsidR="002C1785" w:rsidRPr="002C1785" w:rsidTr="00F46128">
        <w:trPr>
          <w:trHeight w:val="180"/>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3</w:t>
            </w:r>
          </w:p>
        </w:tc>
      </w:tr>
      <w:tr w:rsidR="00466420" w:rsidRPr="002C1785" w:rsidTr="00F46128">
        <w:trPr>
          <w:trHeight w:val="31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Капитальный ремонт зданий </w:t>
            </w:r>
          </w:p>
          <w:p w:rsidR="00466420" w:rsidRPr="00466420" w:rsidRDefault="00466420" w:rsidP="00466420">
            <w:pPr>
              <w:rPr>
                <w:sz w:val="20"/>
                <w:szCs w:val="20"/>
              </w:rPr>
            </w:pPr>
          </w:p>
        </w:tc>
      </w:tr>
      <w:tr w:rsidR="00466420" w:rsidRPr="002C1785" w:rsidTr="00F46128">
        <w:trPr>
          <w:trHeight w:val="46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Производственное здание АТС</w:t>
            </w:r>
          </w:p>
        </w:tc>
      </w:tr>
      <w:tr w:rsidR="00466420" w:rsidRPr="002C1785" w:rsidTr="00F46128">
        <w:trPr>
          <w:trHeight w:val="496"/>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Источники финансирования</w:t>
            </w:r>
          </w:p>
          <w:p w:rsidR="00466420" w:rsidRPr="00466420" w:rsidRDefault="00466420" w:rsidP="00466420">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466420" w:rsidRPr="00466420" w:rsidRDefault="00466420" w:rsidP="00466420">
            <w:pPr>
              <w:rPr>
                <w:sz w:val="20"/>
                <w:szCs w:val="20"/>
              </w:rPr>
            </w:pPr>
            <w:r w:rsidRPr="00466420">
              <w:rPr>
                <w:sz w:val="20"/>
                <w:szCs w:val="20"/>
              </w:rPr>
              <w:t xml:space="preserve">         Средства ПАО «Башинформсвязь»</w:t>
            </w:r>
          </w:p>
          <w:p w:rsidR="00466420" w:rsidRPr="00466420" w:rsidRDefault="00466420" w:rsidP="00466420">
            <w:pPr>
              <w:rPr>
                <w:sz w:val="20"/>
                <w:szCs w:val="20"/>
              </w:rPr>
            </w:pPr>
          </w:p>
        </w:tc>
      </w:tr>
      <w:tr w:rsidR="00466420" w:rsidRPr="002C1785" w:rsidTr="00F46128">
        <w:trPr>
          <w:trHeight w:val="989"/>
        </w:trPr>
        <w:tc>
          <w:tcPr>
            <w:tcW w:w="72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jc w:val="center"/>
              <w:rPr>
                <w:sz w:val="20"/>
                <w:szCs w:val="20"/>
              </w:rPr>
            </w:pPr>
            <w:r w:rsidRPr="00466420">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466420" w:rsidRPr="00466420" w:rsidRDefault="00466420" w:rsidP="00466420">
            <w:pPr>
              <w:rPr>
                <w:sz w:val="20"/>
                <w:szCs w:val="20"/>
              </w:rPr>
            </w:pPr>
            <w:r w:rsidRPr="00466420">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9F42B2" w:rsidRPr="009F42B2" w:rsidRDefault="00466420" w:rsidP="009F42B2">
            <w:pPr>
              <w:rPr>
                <w:sz w:val="20"/>
                <w:szCs w:val="20"/>
              </w:rPr>
            </w:pPr>
            <w:r w:rsidRPr="00466420">
              <w:rPr>
                <w:sz w:val="20"/>
                <w:szCs w:val="20"/>
              </w:rPr>
              <w:t xml:space="preserve">        </w:t>
            </w:r>
            <w:r w:rsidR="009F42B2" w:rsidRPr="009F42B2">
              <w:rPr>
                <w:sz w:val="20"/>
                <w:szCs w:val="20"/>
              </w:rPr>
              <w:t xml:space="preserve">        Стоимость работ (с учетом материалов) </w:t>
            </w:r>
            <w:r w:rsidR="009F42B2" w:rsidRPr="009F42B2">
              <w:rPr>
                <w:sz w:val="20"/>
                <w:szCs w:val="20"/>
                <w:lang w:val="en-US"/>
              </w:rPr>
              <w:t>c</w:t>
            </w:r>
            <w:r w:rsidR="009F42B2" w:rsidRPr="009F42B2">
              <w:rPr>
                <w:sz w:val="20"/>
                <w:szCs w:val="20"/>
              </w:rPr>
              <w:t xml:space="preserve"> НДС:</w:t>
            </w:r>
          </w:p>
          <w:p w:rsidR="001A7AAA" w:rsidRPr="001A7AAA" w:rsidRDefault="001A7AAA" w:rsidP="001A7AAA">
            <w:pPr>
              <w:rPr>
                <w:color w:val="000000"/>
                <w:sz w:val="20"/>
                <w:szCs w:val="20"/>
                <w:lang w:eastAsia="en-US"/>
              </w:rPr>
            </w:pPr>
            <w:r w:rsidRPr="001A7AAA">
              <w:rPr>
                <w:color w:val="000000"/>
                <w:sz w:val="20"/>
                <w:szCs w:val="20"/>
                <w:lang w:eastAsia="en-US"/>
              </w:rPr>
              <w:t>1.</w:t>
            </w:r>
            <w:r>
              <w:rPr>
                <w:color w:val="000000"/>
                <w:sz w:val="20"/>
                <w:szCs w:val="20"/>
                <w:lang w:eastAsia="en-US"/>
              </w:rPr>
              <w:t>К</w:t>
            </w:r>
            <w:r w:rsidRPr="001A7AAA">
              <w:rPr>
                <w:color w:val="000000"/>
                <w:sz w:val="20"/>
                <w:szCs w:val="20"/>
                <w:lang w:eastAsia="en-US"/>
              </w:rPr>
              <w:t>апитальный ремонт отмостки, замена оконных</w:t>
            </w:r>
          </w:p>
          <w:p w:rsidR="001A7AAA" w:rsidRPr="001A7AAA" w:rsidRDefault="001A7AAA" w:rsidP="001A7AAA">
            <w:pPr>
              <w:rPr>
                <w:color w:val="000000"/>
                <w:sz w:val="20"/>
                <w:szCs w:val="20"/>
                <w:lang w:eastAsia="en-US"/>
              </w:rPr>
            </w:pPr>
            <w:r w:rsidRPr="001A7AAA">
              <w:rPr>
                <w:color w:val="000000"/>
                <w:sz w:val="20"/>
                <w:szCs w:val="20"/>
                <w:lang w:eastAsia="en-US"/>
              </w:rPr>
              <w:t>блоков; покраска ограждения по объекту: АТС3/5 Нефтекамского МЦТЭТ</w:t>
            </w:r>
            <w:r>
              <w:rPr>
                <w:color w:val="000000"/>
                <w:sz w:val="20"/>
                <w:szCs w:val="20"/>
                <w:lang w:eastAsia="en-US"/>
              </w:rPr>
              <w:t>, расположенный</w:t>
            </w:r>
            <w:r w:rsidRPr="001A7AAA">
              <w:rPr>
                <w:color w:val="000000"/>
                <w:sz w:val="20"/>
                <w:szCs w:val="20"/>
                <w:lang w:eastAsia="en-US"/>
              </w:rPr>
              <w:t xml:space="preserve">   г. Нефтекамск, ул.Социалистическая,85» - 391</w:t>
            </w:r>
            <w:r w:rsidR="00482DC5">
              <w:rPr>
                <w:color w:val="000000"/>
                <w:sz w:val="20"/>
                <w:szCs w:val="20"/>
                <w:lang w:eastAsia="en-US"/>
              </w:rPr>
              <w:t> </w:t>
            </w:r>
            <w:r w:rsidRPr="001A7AAA">
              <w:rPr>
                <w:color w:val="000000"/>
                <w:sz w:val="20"/>
                <w:szCs w:val="20"/>
                <w:lang w:eastAsia="en-US"/>
              </w:rPr>
              <w:t>512</w:t>
            </w:r>
            <w:r w:rsidR="00482DC5">
              <w:rPr>
                <w:color w:val="000000"/>
                <w:sz w:val="20"/>
                <w:szCs w:val="20"/>
                <w:lang w:eastAsia="en-US"/>
              </w:rPr>
              <w:t>,79</w:t>
            </w:r>
            <w:r>
              <w:rPr>
                <w:color w:val="000000"/>
                <w:sz w:val="20"/>
                <w:szCs w:val="20"/>
                <w:lang w:eastAsia="en-US"/>
              </w:rPr>
              <w:t xml:space="preserve"> </w:t>
            </w:r>
            <w:r w:rsidRPr="001A7AAA">
              <w:rPr>
                <w:color w:val="000000"/>
                <w:sz w:val="20"/>
                <w:szCs w:val="20"/>
                <w:lang w:eastAsia="en-US"/>
              </w:rPr>
              <w:t>руб.</w:t>
            </w:r>
          </w:p>
          <w:p w:rsidR="001A7AAA" w:rsidRPr="001A7AAA" w:rsidRDefault="001A7AAA" w:rsidP="001A7AAA">
            <w:pPr>
              <w:rPr>
                <w:color w:val="000000"/>
                <w:sz w:val="20"/>
                <w:szCs w:val="20"/>
                <w:lang w:eastAsia="en-US"/>
              </w:rPr>
            </w:pPr>
            <w:r w:rsidRPr="001A7AAA">
              <w:rPr>
                <w:color w:val="000000"/>
                <w:sz w:val="20"/>
                <w:szCs w:val="20"/>
                <w:lang w:eastAsia="en-US"/>
              </w:rPr>
              <w:t>2. «Капитальный ремонт отмостки; замена оконных блоков; окраска ограждения АТС-4 Нефтекамского МЦТЭТ,</w:t>
            </w:r>
            <w:r>
              <w:rPr>
                <w:color w:val="000000"/>
                <w:sz w:val="20"/>
                <w:szCs w:val="20"/>
                <w:lang w:eastAsia="en-US"/>
              </w:rPr>
              <w:t xml:space="preserve"> </w:t>
            </w:r>
            <w:r w:rsidRPr="001A7AAA">
              <w:rPr>
                <w:color w:val="000000"/>
                <w:sz w:val="20"/>
                <w:szCs w:val="20"/>
                <w:lang w:eastAsia="en-US"/>
              </w:rPr>
              <w:t xml:space="preserve">расположенный  </w:t>
            </w:r>
          </w:p>
          <w:p w:rsidR="001A7AAA" w:rsidRPr="001A7AAA" w:rsidRDefault="001A7AAA" w:rsidP="001A7AAA">
            <w:pPr>
              <w:rPr>
                <w:color w:val="000000"/>
                <w:sz w:val="20"/>
                <w:szCs w:val="20"/>
                <w:lang w:eastAsia="en-US"/>
              </w:rPr>
            </w:pPr>
            <w:r w:rsidRPr="001A7AAA">
              <w:rPr>
                <w:color w:val="000000"/>
                <w:sz w:val="20"/>
                <w:szCs w:val="20"/>
                <w:lang w:eastAsia="en-US"/>
              </w:rPr>
              <w:t xml:space="preserve">г. Нефтекамск, ул. Ленина, 13» – 531 605,71 руб.   </w:t>
            </w:r>
          </w:p>
          <w:p w:rsidR="001A7AAA" w:rsidRPr="001A7AAA" w:rsidRDefault="001A7AAA" w:rsidP="001A7AAA">
            <w:pPr>
              <w:rPr>
                <w:color w:val="000000"/>
                <w:sz w:val="20"/>
                <w:szCs w:val="20"/>
                <w:lang w:eastAsia="en-US"/>
              </w:rPr>
            </w:pPr>
          </w:p>
          <w:p w:rsidR="00466420" w:rsidRPr="00466420" w:rsidRDefault="001A7AAA" w:rsidP="001A7AAA">
            <w:pPr>
              <w:rPr>
                <w:sz w:val="20"/>
                <w:szCs w:val="20"/>
              </w:rPr>
            </w:pPr>
            <w:r w:rsidRPr="001A7AAA">
              <w:rPr>
                <w:color w:val="000000"/>
                <w:sz w:val="20"/>
                <w:szCs w:val="20"/>
                <w:lang w:eastAsia="en-US"/>
              </w:rPr>
              <w:t xml:space="preserve">  Итого: </w:t>
            </w:r>
            <w:r w:rsidR="00482DC5" w:rsidRPr="00482DC5">
              <w:rPr>
                <w:color w:val="000000"/>
                <w:sz w:val="20"/>
                <w:szCs w:val="20"/>
                <w:lang w:eastAsia="en-US"/>
              </w:rPr>
              <w:t xml:space="preserve">923 118,50 </w:t>
            </w:r>
            <w:r w:rsidRPr="001A7AAA">
              <w:rPr>
                <w:color w:val="000000"/>
                <w:sz w:val="20"/>
                <w:szCs w:val="20"/>
                <w:lang w:eastAsia="en-US"/>
              </w:rPr>
              <w:t xml:space="preserve">руб.      </w:t>
            </w:r>
          </w:p>
        </w:tc>
      </w:tr>
      <w:tr w:rsidR="002C1785" w:rsidRPr="002C1785" w:rsidTr="00F46128">
        <w:trPr>
          <w:trHeight w:val="93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C1785" w:rsidRPr="00430742" w:rsidRDefault="002C1785" w:rsidP="002C1785">
            <w:pPr>
              <w:tabs>
                <w:tab w:val="num" w:pos="2291"/>
              </w:tabs>
              <w:ind w:right="30" w:firstLine="567"/>
              <w:jc w:val="both"/>
              <w:rPr>
                <w:sz w:val="20"/>
                <w:szCs w:val="20"/>
              </w:rPr>
            </w:pPr>
            <w:r w:rsidRPr="002C1785">
              <w:rPr>
                <w:sz w:val="20"/>
                <w:szCs w:val="20"/>
              </w:rPr>
              <w:t xml:space="preserve">   </w:t>
            </w:r>
            <w:r w:rsidR="00F93AC9">
              <w:rPr>
                <w:sz w:val="20"/>
                <w:szCs w:val="20"/>
              </w:rPr>
              <w:t>Ремонт зданий (дву</w:t>
            </w:r>
            <w:r w:rsidRPr="00430742">
              <w:rPr>
                <w:sz w:val="20"/>
                <w:szCs w:val="20"/>
              </w:rPr>
              <w:t xml:space="preserve">х) объектов – 30 календарных дней с момента подписания </w:t>
            </w:r>
            <w:r w:rsidR="00430742" w:rsidRPr="00430742">
              <w:rPr>
                <w:sz w:val="20"/>
                <w:szCs w:val="20"/>
              </w:rPr>
              <w:t>договора, в</w:t>
            </w:r>
            <w:r w:rsidRPr="00430742">
              <w:rPr>
                <w:sz w:val="20"/>
                <w:szCs w:val="20"/>
              </w:rPr>
              <w:t xml:space="preserve"> соответствии с Графиком выполнения работ (Приложение № 3 к Договору).</w:t>
            </w:r>
          </w:p>
          <w:p w:rsidR="002C1785" w:rsidRPr="002C1785" w:rsidRDefault="002C1785" w:rsidP="002C1785">
            <w:pPr>
              <w:rPr>
                <w:sz w:val="20"/>
                <w:szCs w:val="20"/>
              </w:rPr>
            </w:pPr>
            <w:r w:rsidRPr="002C1785">
              <w:rPr>
                <w:sz w:val="20"/>
                <w:szCs w:val="20"/>
              </w:rPr>
              <w:t xml:space="preserve">  </w:t>
            </w:r>
          </w:p>
        </w:tc>
      </w:tr>
      <w:tr w:rsidR="002C1785" w:rsidRPr="002C1785" w:rsidTr="00F46128">
        <w:trPr>
          <w:trHeight w:val="67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Наименование подрядной организации и основные требования</w:t>
            </w:r>
          </w:p>
          <w:p w:rsidR="002C1785" w:rsidRPr="002C1785" w:rsidRDefault="002C1785" w:rsidP="002C1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Определить по итогам рассмотрения предложений подрядчиков на комиссии по выбору подрядчика</w:t>
            </w:r>
          </w:p>
          <w:p w:rsidR="002C1785" w:rsidRPr="002C1785" w:rsidRDefault="002C1785" w:rsidP="002C1785">
            <w:pPr>
              <w:rPr>
                <w:sz w:val="20"/>
                <w:szCs w:val="20"/>
              </w:rPr>
            </w:pPr>
          </w:p>
        </w:tc>
      </w:tr>
      <w:tr w:rsidR="002C1785" w:rsidRPr="002C1785" w:rsidTr="00F46128">
        <w:trPr>
          <w:trHeight w:val="70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430742" w:rsidRPr="00D73CB1" w:rsidRDefault="00430742" w:rsidP="00430742">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430742" w:rsidRPr="00D73CB1" w:rsidRDefault="00430742" w:rsidP="00430742">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430742" w:rsidRPr="00D73CB1" w:rsidRDefault="00430742" w:rsidP="00430742">
            <w:pPr>
              <w:numPr>
                <w:ilvl w:val="0"/>
                <w:numId w:val="112"/>
              </w:numPr>
              <w:ind w:left="360"/>
              <w:jc w:val="both"/>
              <w:rPr>
                <w:sz w:val="20"/>
                <w:szCs w:val="20"/>
              </w:rPr>
            </w:pPr>
            <w:r w:rsidRPr="00D73CB1">
              <w:rPr>
                <w:sz w:val="20"/>
                <w:szCs w:val="20"/>
              </w:rPr>
              <w:t xml:space="preserve">Стоимость работ определяется согласно     Локальным сметным расчетам №1, №2.    </w:t>
            </w:r>
          </w:p>
          <w:p w:rsidR="00430742" w:rsidRPr="00D73CB1" w:rsidRDefault="00430742" w:rsidP="00430742">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430742" w:rsidRPr="00D73CB1" w:rsidRDefault="00430742" w:rsidP="00430742">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430742" w:rsidRPr="00D73CB1" w:rsidRDefault="00430742" w:rsidP="00430742">
            <w:pPr>
              <w:ind w:left="360"/>
              <w:jc w:val="both"/>
              <w:rPr>
                <w:sz w:val="20"/>
                <w:szCs w:val="20"/>
              </w:rPr>
            </w:pPr>
            <w:r w:rsidRPr="00D73CB1">
              <w:rPr>
                <w:sz w:val="20"/>
                <w:szCs w:val="20"/>
              </w:rPr>
              <w:t>производства работ (ППР) с указанием графика выполнения</w:t>
            </w:r>
          </w:p>
          <w:p w:rsidR="00430742" w:rsidRPr="00D73CB1" w:rsidRDefault="00430742" w:rsidP="00430742">
            <w:pPr>
              <w:ind w:left="360" w:hanging="284"/>
              <w:jc w:val="both"/>
              <w:rPr>
                <w:sz w:val="20"/>
                <w:szCs w:val="20"/>
              </w:rPr>
            </w:pPr>
            <w:r w:rsidRPr="00D73CB1">
              <w:rPr>
                <w:sz w:val="20"/>
                <w:szCs w:val="20"/>
              </w:rPr>
              <w:t xml:space="preserve">     работ по форме Приложения №3 к договору.</w:t>
            </w:r>
          </w:p>
          <w:p w:rsidR="00430742" w:rsidRPr="00D73CB1" w:rsidRDefault="00430742" w:rsidP="00430742">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430742" w:rsidRPr="00D73CB1" w:rsidRDefault="00430742" w:rsidP="00430742">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430742" w:rsidRPr="00D73CB1" w:rsidRDefault="00430742" w:rsidP="00430742">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2C1785" w:rsidRPr="002C1785" w:rsidRDefault="00430742" w:rsidP="00430742">
            <w:pPr>
              <w:ind w:left="284"/>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2C1785" w:rsidRPr="00C36625" w:rsidTr="00F46128">
        <w:trPr>
          <w:trHeight w:val="41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Инженер 1 ой категории отдела строительства и эксплуатации АХУ ПАО «Башинформсвязь» - Лой Дмитрий Витальевич. тел89174245068</w:t>
            </w:r>
          </w:p>
          <w:p w:rsidR="002C1785" w:rsidRPr="002C1785" w:rsidRDefault="002C1785" w:rsidP="002C1785">
            <w:pPr>
              <w:rPr>
                <w:sz w:val="20"/>
                <w:szCs w:val="20"/>
                <w:lang w:val="en-US"/>
              </w:rPr>
            </w:pPr>
            <w:r w:rsidRPr="002C1785">
              <w:rPr>
                <w:sz w:val="20"/>
                <w:szCs w:val="20"/>
              </w:rPr>
              <w:t>Тел</w:t>
            </w:r>
            <w:r w:rsidRPr="002C1785">
              <w:rPr>
                <w:sz w:val="20"/>
                <w:szCs w:val="20"/>
                <w:lang w:val="en-US"/>
              </w:rPr>
              <w:t>. 8-3472-21-58-77</w:t>
            </w:r>
          </w:p>
          <w:p w:rsidR="002C1785" w:rsidRPr="002C1785" w:rsidRDefault="002C1785" w:rsidP="002C1785">
            <w:pPr>
              <w:rPr>
                <w:sz w:val="20"/>
                <w:szCs w:val="20"/>
                <w:lang w:val="en-US"/>
              </w:rPr>
            </w:pPr>
            <w:r w:rsidRPr="002C1785">
              <w:rPr>
                <w:sz w:val="20"/>
                <w:szCs w:val="20"/>
                <w:lang w:val="en-US"/>
              </w:rPr>
              <w:t>e-mail: d.loj@bashtel.ru</w:t>
            </w:r>
          </w:p>
        </w:tc>
      </w:tr>
    </w:tbl>
    <w:p w:rsidR="005F3785" w:rsidRPr="002C1785" w:rsidRDefault="005F3785" w:rsidP="002C1785">
      <w:pPr>
        <w:jc w:val="center"/>
        <w:rPr>
          <w:b/>
          <w:sz w:val="22"/>
          <w:szCs w:val="22"/>
          <w:lang w:val="en-US"/>
        </w:rPr>
      </w:pPr>
      <w:r w:rsidRPr="002C1785">
        <w:rPr>
          <w:b/>
          <w:sz w:val="20"/>
          <w:szCs w:val="20"/>
          <w:lang w:val="en-US"/>
        </w:rPr>
        <w:t xml:space="preserve">                                          </w:t>
      </w:r>
    </w:p>
    <w:p w:rsidR="00F93AC9" w:rsidRPr="003D2F4A" w:rsidRDefault="00F93AC9" w:rsidP="00430742">
      <w:pPr>
        <w:spacing w:line="259" w:lineRule="auto"/>
        <w:jc w:val="right"/>
        <w:rPr>
          <w:rFonts w:eastAsiaTheme="minorHAnsi"/>
          <w:lang w:val="en-US" w:eastAsia="en-US"/>
        </w:rPr>
      </w:pPr>
    </w:p>
    <w:p w:rsidR="00F93AC9" w:rsidRDefault="00F93AC9" w:rsidP="00430742">
      <w:pPr>
        <w:spacing w:line="259" w:lineRule="auto"/>
        <w:jc w:val="right"/>
        <w:rPr>
          <w:rFonts w:eastAsiaTheme="minorHAnsi"/>
          <w:lang w:val="en-US" w:eastAsia="en-US"/>
        </w:rPr>
      </w:pPr>
    </w:p>
    <w:p w:rsidR="009F42B2" w:rsidRDefault="009F42B2" w:rsidP="00430742">
      <w:pPr>
        <w:spacing w:line="259" w:lineRule="auto"/>
        <w:jc w:val="right"/>
        <w:rPr>
          <w:rFonts w:eastAsiaTheme="minorHAnsi"/>
          <w:lang w:val="en-US" w:eastAsia="en-US"/>
        </w:rPr>
      </w:pPr>
    </w:p>
    <w:p w:rsidR="009F42B2" w:rsidRPr="003D2F4A" w:rsidRDefault="009F42B2" w:rsidP="00430742">
      <w:pPr>
        <w:spacing w:line="259" w:lineRule="auto"/>
        <w:jc w:val="right"/>
        <w:rPr>
          <w:rFonts w:eastAsiaTheme="minorHAnsi"/>
          <w:lang w:val="en-US" w:eastAsia="en-US"/>
        </w:rPr>
      </w:pPr>
    </w:p>
    <w:p w:rsidR="00F93AC9" w:rsidRPr="003D2F4A" w:rsidRDefault="00F93AC9" w:rsidP="00430742">
      <w:pPr>
        <w:spacing w:line="259" w:lineRule="auto"/>
        <w:jc w:val="right"/>
        <w:rPr>
          <w:rFonts w:eastAsiaTheme="minorHAnsi"/>
          <w:lang w:val="en-US" w:eastAsia="en-US"/>
        </w:rPr>
      </w:pPr>
    </w:p>
    <w:p w:rsidR="00F8031B" w:rsidRPr="008451B6" w:rsidRDefault="0059063A" w:rsidP="00430742">
      <w:pPr>
        <w:spacing w:line="259" w:lineRule="auto"/>
        <w:jc w:val="right"/>
        <w:rPr>
          <w:rFonts w:eastAsia="Calibri"/>
          <w:iCs/>
          <w:color w:val="000000"/>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93AC9" w:rsidRDefault="00AF1E0D" w:rsidP="00AF1E0D">
      <w:pPr>
        <w:spacing w:after="160" w:line="259" w:lineRule="auto"/>
        <w:rPr>
          <w:rFonts w:eastAsiaTheme="minorHAnsi"/>
          <w:lang w:eastAsia="en-US"/>
        </w:rPr>
      </w:pPr>
      <w:r w:rsidRPr="008B12FC">
        <w:rPr>
          <w:rFonts w:eastAsiaTheme="minorHAnsi"/>
          <w:lang w:eastAsia="en-US"/>
        </w:rPr>
        <w:t xml:space="preserve">                                                   </w:t>
      </w:r>
    </w:p>
    <w:p w:rsidR="008B12FC" w:rsidRDefault="00AF1E0D" w:rsidP="00F93AC9">
      <w:pPr>
        <w:spacing w:after="160" w:line="259" w:lineRule="auto"/>
        <w:jc w:val="center"/>
        <w:rPr>
          <w:rFonts w:eastAsiaTheme="minorHAnsi"/>
          <w:lang w:eastAsia="en-US"/>
        </w:rPr>
      </w:pPr>
      <w:r w:rsidRPr="008B12FC">
        <w:rPr>
          <w:rFonts w:eastAsiaTheme="minorHAnsi"/>
          <w:b/>
          <w:lang w:eastAsia="en-US"/>
        </w:rPr>
        <w:t>Перечень видов и объемов работ</w:t>
      </w:r>
    </w:p>
    <w:p w:rsidR="001A7AAA" w:rsidRDefault="001A7AAA" w:rsidP="001A7AAA">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AF2E8D" w:rsidRDefault="00AF2E8D" w:rsidP="001A7AAA">
      <w:pPr>
        <w:spacing w:line="276" w:lineRule="auto"/>
        <w:jc w:val="both"/>
        <w:rPr>
          <w:rFonts w:eastAsiaTheme="minorHAnsi"/>
          <w:b/>
          <w:color w:val="000000"/>
          <w:lang w:eastAsia="en-US"/>
        </w:rPr>
      </w:pPr>
    </w:p>
    <w:p w:rsidR="001A7AAA" w:rsidRDefault="001A7AAA" w:rsidP="001A7AAA">
      <w:pPr>
        <w:spacing w:line="240" w:lineRule="atLeast"/>
        <w:ind w:right="4"/>
        <w:rPr>
          <w:rFonts w:eastAsiaTheme="minorHAnsi"/>
          <w:b/>
          <w:i/>
          <w:color w:val="000000"/>
          <w:lang w:eastAsia="en-US"/>
        </w:rPr>
      </w:pPr>
      <w:r w:rsidRPr="009F42B2">
        <w:rPr>
          <w:rFonts w:eastAsiaTheme="minorHAnsi"/>
          <w:b/>
          <w:color w:val="000000"/>
          <w:lang w:eastAsia="en-US"/>
        </w:rPr>
        <w:t>«</w:t>
      </w:r>
      <w:r w:rsidRPr="001A7AAA">
        <w:rPr>
          <w:rFonts w:eastAsiaTheme="minorHAnsi"/>
          <w:b/>
          <w:color w:val="000000"/>
          <w:lang w:eastAsia="en-US"/>
        </w:rPr>
        <w:t>Капитальный ремонт отмостки, замена оконных блоков; покраска ограждения по объекту: АТС3/5 Нефтекамского МЦТЭТ</w:t>
      </w:r>
      <w:r w:rsidRPr="009F42B2">
        <w:rPr>
          <w:rFonts w:eastAsiaTheme="minorHAnsi"/>
          <w:b/>
          <w:color w:val="000000"/>
          <w:lang w:eastAsia="en-US"/>
        </w:rPr>
        <w:t>»</w:t>
      </w:r>
      <w:r w:rsidRPr="009F42B2">
        <w:rPr>
          <w:rFonts w:eastAsiaTheme="minorHAnsi"/>
          <w:b/>
          <w:i/>
          <w:color w:val="000000"/>
          <w:lang w:eastAsia="en-US"/>
        </w:rPr>
        <w:t xml:space="preserve">. </w:t>
      </w:r>
    </w:p>
    <w:p w:rsidR="001A7AAA" w:rsidRDefault="0019470F" w:rsidP="0019470F">
      <w:pPr>
        <w:tabs>
          <w:tab w:val="left" w:pos="990"/>
        </w:tabs>
        <w:spacing w:line="240" w:lineRule="atLeast"/>
        <w:ind w:right="4"/>
        <w:rPr>
          <w:rFonts w:eastAsiaTheme="minorHAnsi"/>
          <w:color w:val="000000"/>
          <w:lang w:eastAsia="en-US"/>
        </w:rPr>
      </w:pPr>
      <w:r>
        <w:rPr>
          <w:rFonts w:eastAsiaTheme="minorHAnsi"/>
          <w:color w:val="000000"/>
          <w:lang w:eastAsia="en-US"/>
        </w:rPr>
        <w:tab/>
      </w:r>
    </w:p>
    <w:p w:rsidR="001A7AAA" w:rsidRDefault="001A7AAA" w:rsidP="001A7AAA">
      <w:pPr>
        <w:spacing w:line="240" w:lineRule="atLeast"/>
        <w:ind w:right="4"/>
        <w:rPr>
          <w:rFonts w:eastAsiaTheme="minorHAnsi"/>
          <w:color w:val="000000"/>
          <w:lang w:eastAsia="en-US"/>
        </w:rPr>
      </w:pPr>
      <w:r>
        <w:rPr>
          <w:rFonts w:eastAsiaTheme="minorHAnsi"/>
          <w:color w:val="000000"/>
          <w:lang w:eastAsia="en-US"/>
        </w:rPr>
        <w:t xml:space="preserve">Адрес объекта: </w:t>
      </w:r>
      <w:r w:rsidRPr="00FC708A">
        <w:rPr>
          <w:rFonts w:eastAsiaTheme="minorHAnsi"/>
          <w:color w:val="000000"/>
          <w:lang w:eastAsia="en-US"/>
        </w:rPr>
        <w:t>Р</w:t>
      </w:r>
      <w:r>
        <w:rPr>
          <w:rFonts w:eastAsiaTheme="minorHAnsi"/>
          <w:color w:val="000000"/>
          <w:lang w:eastAsia="en-US"/>
        </w:rPr>
        <w:t xml:space="preserve">еспублика </w:t>
      </w:r>
      <w:r w:rsidRPr="00FC708A">
        <w:rPr>
          <w:rFonts w:eastAsiaTheme="minorHAnsi"/>
          <w:color w:val="000000"/>
          <w:lang w:eastAsia="en-US"/>
        </w:rPr>
        <w:t>Б</w:t>
      </w:r>
      <w:r>
        <w:rPr>
          <w:rFonts w:eastAsiaTheme="minorHAnsi"/>
          <w:color w:val="000000"/>
          <w:lang w:eastAsia="en-US"/>
        </w:rPr>
        <w:t>ашкортостан</w:t>
      </w:r>
      <w:r w:rsidRPr="00FC708A">
        <w:rPr>
          <w:rFonts w:eastAsiaTheme="minorHAnsi"/>
          <w:color w:val="000000"/>
          <w:lang w:eastAsia="en-US"/>
        </w:rPr>
        <w:t xml:space="preserve">, </w:t>
      </w:r>
      <w:r w:rsidRPr="001A7AAA">
        <w:rPr>
          <w:rFonts w:eastAsiaTheme="minorHAnsi"/>
          <w:color w:val="000000"/>
          <w:lang w:eastAsia="en-US"/>
        </w:rPr>
        <w:t>г.</w:t>
      </w:r>
      <w:r>
        <w:rPr>
          <w:rFonts w:eastAsiaTheme="minorHAnsi"/>
          <w:color w:val="000000"/>
          <w:lang w:eastAsia="en-US"/>
        </w:rPr>
        <w:t xml:space="preserve"> </w:t>
      </w:r>
      <w:r w:rsidRPr="001A7AAA">
        <w:rPr>
          <w:rFonts w:eastAsiaTheme="minorHAnsi"/>
          <w:color w:val="000000"/>
          <w:lang w:eastAsia="en-US"/>
        </w:rPr>
        <w:t>Нефтекамск, ул.Социалистическая,85</w:t>
      </w:r>
      <w:r>
        <w:rPr>
          <w:rFonts w:eastAsiaTheme="minorHAnsi"/>
          <w:color w:val="000000"/>
          <w:lang w:eastAsia="en-US"/>
        </w:rPr>
        <w:t>.</w:t>
      </w:r>
      <w:r w:rsidRPr="00FC708A">
        <w:rPr>
          <w:rFonts w:eastAsiaTheme="minorHAnsi"/>
          <w:color w:val="000000"/>
          <w:lang w:eastAsia="en-US"/>
        </w:rPr>
        <w:tab/>
      </w:r>
    </w:p>
    <w:p w:rsidR="001A7AAA" w:rsidRDefault="001A7AAA" w:rsidP="001A7AAA">
      <w:pPr>
        <w:spacing w:line="240" w:lineRule="atLeast"/>
        <w:ind w:right="4"/>
        <w:rPr>
          <w:rFonts w:eastAsiaTheme="minorHAnsi"/>
          <w:color w:val="000000"/>
          <w:lang w:eastAsia="en-US"/>
        </w:rPr>
      </w:pPr>
    </w:p>
    <w:p w:rsidR="001A7AAA" w:rsidRDefault="001A7AAA" w:rsidP="001A7AAA">
      <w:pPr>
        <w:spacing w:line="240" w:lineRule="atLeast"/>
        <w:ind w:right="4"/>
        <w:rPr>
          <w:rFonts w:eastAsiaTheme="minorHAnsi"/>
          <w:color w:val="000000"/>
          <w:lang w:eastAsia="en-US"/>
        </w:rPr>
      </w:pPr>
    </w:p>
    <w:p w:rsidR="001A7AAA" w:rsidRDefault="001A7AAA" w:rsidP="001A7AAA">
      <w:pPr>
        <w:spacing w:line="240" w:lineRule="atLeast"/>
        <w:ind w:right="4"/>
        <w:rPr>
          <w:rFonts w:eastAsiaTheme="minorHAnsi"/>
          <w:color w:val="000000"/>
          <w:lang w:eastAsia="en-US"/>
        </w:rPr>
      </w:pPr>
    </w:p>
    <w:p w:rsidR="001A7AAA" w:rsidRDefault="001A7AAA" w:rsidP="001A7AAA">
      <w:pPr>
        <w:spacing w:line="240" w:lineRule="atLeast"/>
        <w:ind w:right="4"/>
        <w:rPr>
          <w:rFonts w:eastAsiaTheme="minorHAnsi"/>
          <w:color w:val="000000"/>
          <w:lang w:eastAsia="en-US"/>
        </w:rPr>
      </w:pPr>
    </w:p>
    <w:p w:rsidR="001A7AAA" w:rsidRDefault="001A7AAA" w:rsidP="001A7AAA">
      <w:pPr>
        <w:spacing w:line="240" w:lineRule="atLeast"/>
        <w:ind w:right="4"/>
        <w:rPr>
          <w:rFonts w:eastAsiaTheme="minorHAnsi"/>
          <w:b/>
          <w:color w:val="000000"/>
          <w:lang w:eastAsia="en-US"/>
        </w:rPr>
      </w:pPr>
      <w:r w:rsidRPr="00FC708A">
        <w:rPr>
          <w:rFonts w:eastAsiaTheme="minorHAnsi"/>
          <w:color w:val="000000"/>
          <w:lang w:eastAsia="en-US"/>
        </w:rPr>
        <w:tab/>
      </w:r>
    </w:p>
    <w:p w:rsidR="001A7AAA" w:rsidRDefault="001A7AAA" w:rsidP="001A7AAA">
      <w:pPr>
        <w:spacing w:line="240" w:lineRule="atLeast"/>
        <w:ind w:right="4"/>
        <w:rPr>
          <w:rFonts w:eastAsiaTheme="minorHAnsi"/>
          <w:b/>
          <w:color w:val="000000"/>
          <w:lang w:eastAsia="en-US"/>
        </w:rPr>
      </w:pPr>
    </w:p>
    <w:tbl>
      <w:tblPr>
        <w:tblpPr w:leftFromText="180" w:rightFromText="180" w:vertAnchor="page" w:horzAnchor="margin" w:tblpY="4951"/>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242"/>
        <w:gridCol w:w="2410"/>
      </w:tblGrid>
      <w:tr w:rsidR="001A7AAA" w:rsidRPr="001A7AAA" w:rsidTr="00AF2E8D">
        <w:trPr>
          <w:trHeight w:val="274"/>
        </w:trPr>
        <w:tc>
          <w:tcPr>
            <w:tcW w:w="846" w:type="dxa"/>
            <w:shd w:val="clear" w:color="auto" w:fill="auto"/>
            <w:noWrap/>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 п/п</w:t>
            </w:r>
          </w:p>
        </w:tc>
        <w:tc>
          <w:tcPr>
            <w:tcW w:w="6242" w:type="dxa"/>
            <w:shd w:val="clear" w:color="auto" w:fill="auto"/>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Наименование работ</w:t>
            </w:r>
          </w:p>
        </w:tc>
        <w:tc>
          <w:tcPr>
            <w:tcW w:w="2410" w:type="dxa"/>
            <w:shd w:val="clear" w:color="auto" w:fill="auto"/>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количество</w:t>
            </w:r>
          </w:p>
        </w:tc>
      </w:tr>
      <w:tr w:rsidR="001A7AAA" w:rsidRPr="001A7AAA" w:rsidTr="00AF2E8D">
        <w:trPr>
          <w:trHeight w:val="547"/>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1</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Разборка деревянных заполнений проемов: оконных с подоконными досками</w:t>
            </w:r>
          </w:p>
        </w:tc>
        <w:tc>
          <w:tcPr>
            <w:tcW w:w="2410"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29 м2</w:t>
            </w:r>
          </w:p>
        </w:tc>
      </w:tr>
      <w:tr w:rsidR="001A7AAA" w:rsidRPr="001A7AAA" w:rsidTr="00AF2E8D">
        <w:trPr>
          <w:trHeight w:val="846"/>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2</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2410"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28,56 м2</w:t>
            </w:r>
          </w:p>
        </w:tc>
      </w:tr>
      <w:tr w:rsidR="001A7AAA" w:rsidRPr="001A7AAA" w:rsidTr="00AF2E8D">
        <w:trPr>
          <w:trHeight w:val="480"/>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val="en-US" w:eastAsia="en-US"/>
              </w:rPr>
            </w:pPr>
            <w:r w:rsidRPr="001A7AAA">
              <w:rPr>
                <w:rFonts w:eastAsiaTheme="minorHAnsi"/>
                <w:color w:val="000000"/>
                <w:lang w:val="en-US" w:eastAsia="en-US"/>
              </w:rPr>
              <w:t>3</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Установка подоконных досок из ПВХ: в каменных стенах толщиной до 0,51 м</w:t>
            </w:r>
          </w:p>
        </w:tc>
        <w:tc>
          <w:tcPr>
            <w:tcW w:w="2410" w:type="dxa"/>
            <w:shd w:val="clear" w:color="auto" w:fill="auto"/>
            <w:hideMark/>
          </w:tcPr>
          <w:p w:rsidR="001A7AAA" w:rsidRPr="001A7AAA" w:rsidRDefault="001A7AAA" w:rsidP="00A2695B">
            <w:pPr>
              <w:spacing w:line="240" w:lineRule="atLeast"/>
              <w:ind w:right="4"/>
              <w:rPr>
                <w:rFonts w:eastAsiaTheme="minorHAnsi"/>
                <w:color w:val="000000"/>
                <w:lang w:eastAsia="en-US"/>
              </w:rPr>
            </w:pPr>
            <w:r w:rsidRPr="001A7AAA">
              <w:rPr>
                <w:rFonts w:eastAsiaTheme="minorHAnsi"/>
                <w:color w:val="000000"/>
                <w:lang w:eastAsia="en-US"/>
              </w:rPr>
              <w:t xml:space="preserve">20,4 </w:t>
            </w:r>
            <w:r w:rsidR="00A2695B">
              <w:rPr>
                <w:rFonts w:eastAsiaTheme="minorHAnsi"/>
                <w:color w:val="000000"/>
                <w:lang w:eastAsia="en-US"/>
              </w:rPr>
              <w:t>п.</w:t>
            </w:r>
            <w:r w:rsidRPr="001A7AAA">
              <w:rPr>
                <w:rFonts w:eastAsiaTheme="minorHAnsi"/>
                <w:color w:val="000000"/>
                <w:lang w:eastAsia="en-US"/>
              </w:rPr>
              <w:t>м</w:t>
            </w:r>
          </w:p>
        </w:tc>
      </w:tr>
      <w:tr w:rsidR="001A7AAA" w:rsidRPr="001A7AAA" w:rsidTr="00AF2E8D">
        <w:trPr>
          <w:trHeight w:val="255"/>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val="en-US" w:eastAsia="en-US"/>
              </w:rPr>
            </w:pPr>
            <w:r w:rsidRPr="001A7AAA">
              <w:rPr>
                <w:rFonts w:eastAsiaTheme="minorHAnsi"/>
                <w:color w:val="000000"/>
                <w:lang w:val="en-US" w:eastAsia="en-US"/>
              </w:rPr>
              <w:t>4</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Установка уголков ПВХ на клее</w:t>
            </w:r>
          </w:p>
        </w:tc>
        <w:tc>
          <w:tcPr>
            <w:tcW w:w="2410" w:type="dxa"/>
            <w:shd w:val="clear" w:color="auto" w:fill="auto"/>
            <w:hideMark/>
          </w:tcPr>
          <w:p w:rsidR="001A7AAA" w:rsidRPr="001A7AAA" w:rsidRDefault="001A7AAA" w:rsidP="00A2695B">
            <w:pPr>
              <w:spacing w:line="240" w:lineRule="atLeast"/>
              <w:ind w:right="4"/>
              <w:rPr>
                <w:rFonts w:eastAsiaTheme="minorHAnsi"/>
                <w:color w:val="000000"/>
                <w:lang w:eastAsia="en-US"/>
              </w:rPr>
            </w:pPr>
            <w:r w:rsidRPr="001A7AAA">
              <w:rPr>
                <w:rFonts w:eastAsiaTheme="minorHAnsi"/>
                <w:color w:val="000000"/>
                <w:lang w:eastAsia="en-US"/>
              </w:rPr>
              <w:t xml:space="preserve">74,4 </w:t>
            </w:r>
            <w:r w:rsidR="00A2695B">
              <w:rPr>
                <w:rFonts w:eastAsiaTheme="minorHAnsi"/>
                <w:color w:val="000000"/>
                <w:lang w:eastAsia="en-US"/>
              </w:rPr>
              <w:t>п.</w:t>
            </w:r>
            <w:r w:rsidRPr="001A7AAA">
              <w:rPr>
                <w:rFonts w:eastAsiaTheme="minorHAnsi"/>
                <w:color w:val="000000"/>
                <w:lang w:eastAsia="en-US"/>
              </w:rPr>
              <w:t>м</w:t>
            </w:r>
          </w:p>
        </w:tc>
      </w:tr>
      <w:tr w:rsidR="001A7AAA" w:rsidRPr="001A7AAA" w:rsidTr="00AF2E8D">
        <w:trPr>
          <w:trHeight w:val="799"/>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val="en-US" w:eastAsia="en-US"/>
              </w:rPr>
            </w:pPr>
            <w:r w:rsidRPr="001A7AAA">
              <w:rPr>
                <w:rFonts w:eastAsiaTheme="minorHAnsi"/>
                <w:color w:val="000000"/>
                <w:lang w:val="en-US" w:eastAsia="en-US"/>
              </w:rPr>
              <w:t>5</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Облицовка оконных и дверных откосов декоративным бумажно-слоистым пластиком или листами из синтетических материалов на клее</w:t>
            </w:r>
          </w:p>
        </w:tc>
        <w:tc>
          <w:tcPr>
            <w:tcW w:w="2410"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33,48 м2</w:t>
            </w:r>
          </w:p>
        </w:tc>
      </w:tr>
      <w:tr w:rsidR="001A7AAA" w:rsidRPr="001A7AAA" w:rsidTr="00AF2E8D">
        <w:trPr>
          <w:trHeight w:val="480"/>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val="en-US" w:eastAsia="en-US"/>
              </w:rPr>
            </w:pPr>
            <w:r w:rsidRPr="001A7AAA">
              <w:rPr>
                <w:rFonts w:eastAsiaTheme="minorHAnsi"/>
                <w:color w:val="000000"/>
                <w:lang w:val="en-US" w:eastAsia="en-US"/>
              </w:rPr>
              <w:t>6</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Ремонт отмостки: асфальтобетонной толщиной 14 см</w:t>
            </w:r>
          </w:p>
        </w:tc>
        <w:tc>
          <w:tcPr>
            <w:tcW w:w="2410"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89,6 м2</w:t>
            </w:r>
          </w:p>
        </w:tc>
      </w:tr>
      <w:tr w:rsidR="001A7AAA" w:rsidRPr="001A7AAA" w:rsidTr="00AF2E8D">
        <w:trPr>
          <w:trHeight w:val="633"/>
        </w:trPr>
        <w:tc>
          <w:tcPr>
            <w:tcW w:w="846" w:type="dxa"/>
            <w:shd w:val="clear" w:color="auto" w:fill="auto"/>
            <w:noWrap/>
            <w:hideMark/>
          </w:tcPr>
          <w:p w:rsidR="001A7AAA" w:rsidRPr="001A7AAA" w:rsidRDefault="001A7AAA" w:rsidP="00AF2E8D">
            <w:pPr>
              <w:spacing w:line="240" w:lineRule="atLeast"/>
              <w:ind w:right="4"/>
              <w:rPr>
                <w:rFonts w:eastAsiaTheme="minorHAnsi"/>
                <w:color w:val="000000"/>
                <w:lang w:val="en-US" w:eastAsia="en-US"/>
              </w:rPr>
            </w:pPr>
            <w:r w:rsidRPr="001A7AAA">
              <w:rPr>
                <w:rFonts w:eastAsiaTheme="minorHAnsi"/>
                <w:color w:val="000000"/>
                <w:lang w:val="en-US" w:eastAsia="en-US"/>
              </w:rPr>
              <w:t>7</w:t>
            </w:r>
          </w:p>
        </w:tc>
        <w:tc>
          <w:tcPr>
            <w:tcW w:w="6242"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Окраска масляными составами ранее окрашенных больших металлических поверхностей (кроме крыш): за один раз</w:t>
            </w:r>
          </w:p>
        </w:tc>
        <w:tc>
          <w:tcPr>
            <w:tcW w:w="2410" w:type="dxa"/>
            <w:shd w:val="clear" w:color="auto" w:fill="auto"/>
            <w:hideMark/>
          </w:tcPr>
          <w:p w:rsidR="001A7AAA" w:rsidRPr="001A7AAA" w:rsidRDefault="001A7AAA" w:rsidP="00AF2E8D">
            <w:pPr>
              <w:spacing w:line="240" w:lineRule="atLeast"/>
              <w:ind w:right="4"/>
              <w:rPr>
                <w:rFonts w:eastAsiaTheme="minorHAnsi"/>
                <w:color w:val="000000"/>
                <w:lang w:eastAsia="en-US"/>
              </w:rPr>
            </w:pPr>
            <w:r w:rsidRPr="001A7AAA">
              <w:rPr>
                <w:rFonts w:eastAsiaTheme="minorHAnsi"/>
                <w:color w:val="000000"/>
                <w:lang w:eastAsia="en-US"/>
              </w:rPr>
              <w:t>730 м2</w:t>
            </w:r>
          </w:p>
        </w:tc>
      </w:tr>
    </w:tbl>
    <w:p w:rsidR="001A7AAA" w:rsidRPr="009F42B2" w:rsidRDefault="001A7AAA" w:rsidP="001A7AAA">
      <w:pPr>
        <w:spacing w:line="240" w:lineRule="atLeast"/>
        <w:ind w:right="4"/>
        <w:rPr>
          <w:rFonts w:eastAsiaTheme="minorHAnsi"/>
          <w:color w:val="000000"/>
          <w:lang w:eastAsia="en-US"/>
        </w:rPr>
      </w:pP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r w:rsidRPr="00FC708A">
        <w:rPr>
          <w:rFonts w:eastAsiaTheme="minorHAnsi"/>
          <w:color w:val="000000"/>
          <w:lang w:eastAsia="en-US"/>
        </w:rPr>
        <w:tab/>
      </w:r>
    </w:p>
    <w:p w:rsidR="008B12FC" w:rsidRDefault="008B12FC" w:rsidP="00AF1E0D">
      <w:pPr>
        <w:spacing w:after="160" w:line="276" w:lineRule="auto"/>
        <w:jc w:val="both"/>
        <w:rPr>
          <w:rFonts w:eastAsiaTheme="minorHAnsi"/>
          <w:b/>
          <w:color w:val="000000"/>
          <w:lang w:eastAsia="en-US"/>
        </w:rPr>
      </w:pPr>
    </w:p>
    <w:p w:rsidR="009F42B2" w:rsidRDefault="009F42B2" w:rsidP="009F42B2">
      <w:pPr>
        <w:spacing w:line="240" w:lineRule="atLeast"/>
        <w:ind w:right="4"/>
        <w:rPr>
          <w:rFonts w:eastAsiaTheme="minorHAnsi"/>
          <w:b/>
          <w:i/>
          <w:color w:val="000000"/>
          <w:lang w:eastAsia="en-US"/>
        </w:rPr>
      </w:pPr>
    </w:p>
    <w:p w:rsidR="001A7AAA" w:rsidRDefault="001A7AAA" w:rsidP="009F42B2">
      <w:pPr>
        <w:spacing w:line="240" w:lineRule="atLeast"/>
        <w:ind w:right="4"/>
        <w:rPr>
          <w:rFonts w:eastAsiaTheme="minorHAnsi"/>
          <w:b/>
          <w:i/>
          <w:color w:val="000000"/>
          <w:lang w:eastAsia="en-US"/>
        </w:rPr>
      </w:pPr>
    </w:p>
    <w:p w:rsidR="001A7AAA" w:rsidRPr="009F42B2" w:rsidRDefault="001A7AAA" w:rsidP="009F42B2">
      <w:pPr>
        <w:spacing w:line="240" w:lineRule="atLeast"/>
        <w:ind w:right="4"/>
        <w:rPr>
          <w:rFonts w:eastAsiaTheme="minorHAnsi"/>
          <w:b/>
          <w:i/>
          <w:color w:val="000000"/>
          <w:lang w:eastAsia="en-US"/>
        </w:rPr>
      </w:pPr>
    </w:p>
    <w:p w:rsidR="00AF1E0D" w:rsidRPr="008B12FC" w:rsidRDefault="00AF1E0D" w:rsidP="00AF1E0D">
      <w:pPr>
        <w:spacing w:line="240" w:lineRule="atLeast"/>
        <w:ind w:right="4"/>
        <w:jc w:val="right"/>
        <w:rPr>
          <w:u w:val="single"/>
        </w:rPr>
      </w:pPr>
    </w:p>
    <w:p w:rsidR="00FC708A" w:rsidRDefault="00FC708A" w:rsidP="008B12FC">
      <w:pPr>
        <w:spacing w:line="276" w:lineRule="auto"/>
        <w:rPr>
          <w:b/>
        </w:rPr>
      </w:pPr>
    </w:p>
    <w:p w:rsidR="001A7AAA" w:rsidRDefault="001A7AAA" w:rsidP="008B12FC">
      <w:pPr>
        <w:spacing w:line="276" w:lineRule="auto"/>
        <w:rPr>
          <w:b/>
        </w:rPr>
      </w:pPr>
    </w:p>
    <w:p w:rsidR="001A7AAA" w:rsidRDefault="001A7AAA" w:rsidP="008B12FC">
      <w:pPr>
        <w:spacing w:line="276" w:lineRule="auto"/>
        <w:rPr>
          <w:b/>
        </w:rPr>
      </w:pPr>
    </w:p>
    <w:p w:rsidR="001A7AAA" w:rsidRDefault="001A7AAA" w:rsidP="008B12FC">
      <w:pPr>
        <w:spacing w:line="276" w:lineRule="auto"/>
        <w:rPr>
          <w:b/>
        </w:rPr>
      </w:pPr>
    </w:p>
    <w:p w:rsidR="001A7AAA" w:rsidRDefault="001A7AAA" w:rsidP="008B12FC">
      <w:pPr>
        <w:spacing w:line="276" w:lineRule="auto"/>
        <w:rPr>
          <w:b/>
        </w:rPr>
      </w:pPr>
    </w:p>
    <w:p w:rsidR="001A7AAA" w:rsidRDefault="001A7AAA"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2E8D" w:rsidRDefault="00AF2E8D" w:rsidP="008B12FC">
      <w:pPr>
        <w:spacing w:line="276" w:lineRule="auto"/>
        <w:rPr>
          <w:b/>
        </w:rPr>
      </w:pPr>
    </w:p>
    <w:p w:rsidR="00AF1E0D" w:rsidRDefault="00AF1E0D" w:rsidP="008B12FC">
      <w:pPr>
        <w:spacing w:line="276" w:lineRule="auto"/>
        <w:rPr>
          <w:b/>
        </w:rPr>
      </w:pPr>
      <w:r w:rsidRPr="008B12FC">
        <w:rPr>
          <w:b/>
        </w:rPr>
        <w:t>Перечень видов и объемов работ № 2</w:t>
      </w:r>
      <w:r w:rsidR="008B12FC">
        <w:rPr>
          <w:b/>
        </w:rPr>
        <w:t>:</w:t>
      </w:r>
    </w:p>
    <w:p w:rsidR="0019470F" w:rsidRDefault="0019470F" w:rsidP="0019470F">
      <w:pPr>
        <w:spacing w:after="160"/>
        <w:rPr>
          <w:rFonts w:eastAsiaTheme="minorHAnsi"/>
          <w:lang w:eastAsia="en-US"/>
        </w:rPr>
      </w:pPr>
      <w:r w:rsidRPr="0019470F">
        <w:rPr>
          <w:rFonts w:eastAsiaTheme="minorHAnsi"/>
          <w:lang w:eastAsia="en-US"/>
        </w:rPr>
        <w:t>«Капитальный ремонт отмостки; замена оконных блоков; окраска ограждения АТС-4 Нефтекамского МЦТЭТ</w:t>
      </w:r>
      <w:r w:rsidR="00AF2E8D">
        <w:rPr>
          <w:rFonts w:eastAsiaTheme="minorHAnsi"/>
          <w:lang w:eastAsia="en-US"/>
        </w:rPr>
        <w:t>»</w:t>
      </w:r>
    </w:p>
    <w:p w:rsidR="0019470F" w:rsidRDefault="0019470F" w:rsidP="0019470F">
      <w:pPr>
        <w:spacing w:after="160"/>
        <w:rPr>
          <w:rFonts w:eastAsiaTheme="minorHAnsi"/>
          <w:color w:val="000000"/>
          <w:lang w:eastAsia="en-US"/>
        </w:rPr>
      </w:pPr>
      <w:r>
        <w:rPr>
          <w:rFonts w:eastAsiaTheme="minorHAnsi"/>
          <w:color w:val="000000"/>
          <w:lang w:eastAsia="en-US"/>
        </w:rPr>
        <w:t>Адрес объекта:</w:t>
      </w:r>
      <w:r w:rsidRPr="0019470F">
        <w:t xml:space="preserve"> </w:t>
      </w:r>
      <w:r w:rsidRPr="00FC708A">
        <w:rPr>
          <w:rFonts w:eastAsiaTheme="minorHAnsi"/>
          <w:color w:val="000000"/>
          <w:lang w:eastAsia="en-US"/>
        </w:rPr>
        <w:t>Р</w:t>
      </w:r>
      <w:r>
        <w:rPr>
          <w:rFonts w:eastAsiaTheme="minorHAnsi"/>
          <w:color w:val="000000"/>
          <w:lang w:eastAsia="en-US"/>
        </w:rPr>
        <w:t xml:space="preserve">еспублика </w:t>
      </w:r>
      <w:r w:rsidRPr="00FC708A">
        <w:rPr>
          <w:rFonts w:eastAsiaTheme="minorHAnsi"/>
          <w:color w:val="000000"/>
          <w:lang w:eastAsia="en-US"/>
        </w:rPr>
        <w:t>Б</w:t>
      </w:r>
      <w:r>
        <w:rPr>
          <w:rFonts w:eastAsiaTheme="minorHAnsi"/>
          <w:color w:val="000000"/>
          <w:lang w:eastAsia="en-US"/>
        </w:rPr>
        <w:t>ашкортостан</w:t>
      </w:r>
      <w:r w:rsidRPr="00FC708A">
        <w:rPr>
          <w:rFonts w:eastAsiaTheme="minorHAnsi"/>
          <w:color w:val="000000"/>
          <w:lang w:eastAsia="en-US"/>
        </w:rPr>
        <w:t>,</w:t>
      </w:r>
      <w:r>
        <w:rPr>
          <w:rFonts w:eastAsiaTheme="minorHAnsi"/>
          <w:color w:val="000000"/>
          <w:lang w:eastAsia="en-US"/>
        </w:rPr>
        <w:t xml:space="preserve"> </w:t>
      </w:r>
      <w:r w:rsidRPr="0019470F">
        <w:rPr>
          <w:rFonts w:eastAsiaTheme="minorHAnsi"/>
          <w:color w:val="000000"/>
          <w:lang w:eastAsia="en-US"/>
        </w:rPr>
        <w:t>г.Нефтекамск, ул.Ленина,13</w:t>
      </w:r>
    </w:p>
    <w:p w:rsidR="00AF2E8D" w:rsidRPr="0019470F" w:rsidRDefault="00AF2E8D" w:rsidP="0019470F">
      <w:pPr>
        <w:spacing w:after="160"/>
        <w:rPr>
          <w:rFonts w:eastAsiaTheme="minorHAnsi"/>
          <w:lang w:eastAsia="en-US"/>
        </w:rPr>
      </w:pPr>
    </w:p>
    <w:p w:rsidR="0019470F" w:rsidRPr="0019470F" w:rsidRDefault="0019470F" w:rsidP="0019470F">
      <w:pPr>
        <w:spacing w:after="160"/>
        <w:rPr>
          <w:rFonts w:asciiTheme="minorHAnsi" w:eastAsiaTheme="minorHAnsi" w:hAnsiTheme="minorHAnsi" w:cstheme="minorBidi"/>
          <w:sz w:val="22"/>
          <w:szCs w:val="22"/>
          <w:lang w:eastAsia="en-US"/>
        </w:rPr>
      </w:pPr>
    </w:p>
    <w:tbl>
      <w:tblPr>
        <w:tblpPr w:leftFromText="180" w:rightFromText="180" w:vertAnchor="page" w:horzAnchor="margin" w:tblpY="3256"/>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242"/>
        <w:gridCol w:w="2410"/>
      </w:tblGrid>
      <w:tr w:rsidR="00AF2E8D" w:rsidRPr="0019470F" w:rsidTr="00AF2E8D">
        <w:trPr>
          <w:trHeight w:val="416"/>
        </w:trPr>
        <w:tc>
          <w:tcPr>
            <w:tcW w:w="846" w:type="dxa"/>
            <w:shd w:val="clear" w:color="auto" w:fill="auto"/>
            <w:noWrap/>
          </w:tcPr>
          <w:p w:rsidR="00AF2E8D" w:rsidRPr="0019470F" w:rsidRDefault="00AF2E8D" w:rsidP="00AF2E8D">
            <w:pPr>
              <w:spacing w:after="160"/>
            </w:pPr>
            <w:r w:rsidRPr="0019470F">
              <w:t>№ п/п</w:t>
            </w:r>
          </w:p>
        </w:tc>
        <w:tc>
          <w:tcPr>
            <w:tcW w:w="6242" w:type="dxa"/>
            <w:shd w:val="clear" w:color="auto" w:fill="auto"/>
          </w:tcPr>
          <w:p w:rsidR="00AF2E8D" w:rsidRPr="0019470F" w:rsidRDefault="00AF2E8D" w:rsidP="00AF2E8D">
            <w:pPr>
              <w:spacing w:after="160"/>
              <w:jc w:val="center"/>
            </w:pPr>
            <w:r w:rsidRPr="0019470F">
              <w:t>Наименование работ</w:t>
            </w:r>
          </w:p>
        </w:tc>
        <w:tc>
          <w:tcPr>
            <w:tcW w:w="2410" w:type="dxa"/>
            <w:shd w:val="clear" w:color="auto" w:fill="auto"/>
          </w:tcPr>
          <w:p w:rsidR="00AF2E8D" w:rsidRPr="0019470F" w:rsidRDefault="00AF2E8D" w:rsidP="00AF2E8D">
            <w:pPr>
              <w:spacing w:after="160"/>
              <w:ind w:firstLine="708"/>
            </w:pPr>
            <w:r w:rsidRPr="0019470F">
              <w:t>количество</w:t>
            </w:r>
          </w:p>
        </w:tc>
      </w:tr>
      <w:tr w:rsidR="00AF2E8D" w:rsidRPr="0019470F" w:rsidTr="00AF2E8D">
        <w:trPr>
          <w:trHeight w:val="417"/>
        </w:trPr>
        <w:tc>
          <w:tcPr>
            <w:tcW w:w="846" w:type="dxa"/>
            <w:shd w:val="clear" w:color="auto" w:fill="auto"/>
            <w:noWrap/>
            <w:hideMark/>
          </w:tcPr>
          <w:p w:rsidR="00AF2E8D" w:rsidRPr="0019470F" w:rsidRDefault="00AF2E8D" w:rsidP="00AF2E8D">
            <w:pPr>
              <w:spacing w:after="160"/>
            </w:pPr>
            <w:r w:rsidRPr="0019470F">
              <w:t>1</w:t>
            </w:r>
          </w:p>
        </w:tc>
        <w:tc>
          <w:tcPr>
            <w:tcW w:w="6242" w:type="dxa"/>
            <w:shd w:val="clear" w:color="auto" w:fill="auto"/>
            <w:hideMark/>
          </w:tcPr>
          <w:p w:rsidR="00AF2E8D" w:rsidRPr="0019470F" w:rsidRDefault="00AF2E8D" w:rsidP="00AF2E8D">
            <w:pPr>
              <w:spacing w:after="160"/>
            </w:pPr>
            <w:r w:rsidRPr="0019470F">
              <w:t>Разборка деревянных заполнений проемов: оконных с подоконными досками</w:t>
            </w:r>
          </w:p>
        </w:tc>
        <w:tc>
          <w:tcPr>
            <w:tcW w:w="2410" w:type="dxa"/>
            <w:shd w:val="clear" w:color="auto" w:fill="auto"/>
            <w:hideMark/>
          </w:tcPr>
          <w:p w:rsidR="00AF2E8D" w:rsidRPr="0019470F" w:rsidRDefault="00AF2E8D" w:rsidP="00AF2E8D">
            <w:pPr>
              <w:spacing w:after="160"/>
              <w:jc w:val="center"/>
            </w:pPr>
            <w:r w:rsidRPr="0019470F">
              <w:t>49 м2</w:t>
            </w:r>
          </w:p>
        </w:tc>
      </w:tr>
      <w:tr w:rsidR="00AF2E8D" w:rsidRPr="0019470F" w:rsidTr="00AF2E8D">
        <w:trPr>
          <w:trHeight w:val="964"/>
        </w:trPr>
        <w:tc>
          <w:tcPr>
            <w:tcW w:w="846" w:type="dxa"/>
            <w:shd w:val="clear" w:color="auto" w:fill="auto"/>
            <w:noWrap/>
            <w:hideMark/>
          </w:tcPr>
          <w:p w:rsidR="00AF2E8D" w:rsidRPr="0019470F" w:rsidRDefault="00AF2E8D" w:rsidP="00AF2E8D">
            <w:pPr>
              <w:spacing w:after="160"/>
            </w:pPr>
            <w:r w:rsidRPr="0019470F">
              <w:t>2</w:t>
            </w:r>
          </w:p>
        </w:tc>
        <w:tc>
          <w:tcPr>
            <w:tcW w:w="6242" w:type="dxa"/>
            <w:shd w:val="clear" w:color="auto" w:fill="auto"/>
            <w:hideMark/>
          </w:tcPr>
          <w:p w:rsidR="00AF2E8D" w:rsidRPr="0019470F" w:rsidRDefault="00AF2E8D" w:rsidP="00AF2E8D">
            <w:pPr>
              <w:spacing w:after="160"/>
            </w:pPr>
            <w:r w:rsidRPr="0019470F">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2410" w:type="dxa"/>
            <w:shd w:val="clear" w:color="auto" w:fill="auto"/>
            <w:hideMark/>
          </w:tcPr>
          <w:p w:rsidR="00AF2E8D" w:rsidRPr="0019470F" w:rsidRDefault="00AF2E8D" w:rsidP="00AF2E8D">
            <w:pPr>
              <w:spacing w:after="160"/>
              <w:jc w:val="center"/>
            </w:pPr>
            <w:r w:rsidRPr="0019470F">
              <w:t>48,6 м2</w:t>
            </w:r>
          </w:p>
        </w:tc>
      </w:tr>
      <w:tr w:rsidR="00AF2E8D" w:rsidRPr="0019470F" w:rsidTr="00AF2E8D">
        <w:trPr>
          <w:trHeight w:val="392"/>
        </w:trPr>
        <w:tc>
          <w:tcPr>
            <w:tcW w:w="846" w:type="dxa"/>
            <w:shd w:val="clear" w:color="auto" w:fill="auto"/>
            <w:noWrap/>
            <w:hideMark/>
          </w:tcPr>
          <w:p w:rsidR="00AF2E8D" w:rsidRPr="0019470F" w:rsidRDefault="00AF2E8D" w:rsidP="00AF2E8D">
            <w:pPr>
              <w:spacing w:after="160"/>
              <w:rPr>
                <w:lang w:val="en-US"/>
              </w:rPr>
            </w:pPr>
            <w:r w:rsidRPr="0019470F">
              <w:rPr>
                <w:lang w:val="en-US"/>
              </w:rPr>
              <w:t>3</w:t>
            </w:r>
          </w:p>
        </w:tc>
        <w:tc>
          <w:tcPr>
            <w:tcW w:w="6242" w:type="dxa"/>
            <w:shd w:val="clear" w:color="auto" w:fill="auto"/>
            <w:hideMark/>
          </w:tcPr>
          <w:p w:rsidR="00AF2E8D" w:rsidRPr="0019470F" w:rsidRDefault="00AF2E8D" w:rsidP="00AF2E8D">
            <w:pPr>
              <w:spacing w:after="160"/>
            </w:pPr>
            <w:r w:rsidRPr="0019470F">
              <w:t>Установка подоконных досок из ПВХ: в каменных стенах толщиной до 0,51 м</w:t>
            </w:r>
          </w:p>
        </w:tc>
        <w:tc>
          <w:tcPr>
            <w:tcW w:w="2410" w:type="dxa"/>
            <w:shd w:val="clear" w:color="auto" w:fill="auto"/>
            <w:hideMark/>
          </w:tcPr>
          <w:p w:rsidR="00AF2E8D" w:rsidRPr="0019470F" w:rsidRDefault="00AF2E8D" w:rsidP="00614786">
            <w:pPr>
              <w:spacing w:after="160"/>
              <w:jc w:val="center"/>
            </w:pPr>
            <w:r w:rsidRPr="0019470F">
              <w:t>20,7</w:t>
            </w:r>
            <w:r w:rsidR="00614786">
              <w:t>п.</w:t>
            </w:r>
            <w:r w:rsidRPr="0019470F">
              <w:t>м</w:t>
            </w:r>
          </w:p>
        </w:tc>
      </w:tr>
      <w:tr w:rsidR="00AF2E8D" w:rsidRPr="0019470F" w:rsidTr="00AF2E8D">
        <w:trPr>
          <w:trHeight w:val="255"/>
        </w:trPr>
        <w:tc>
          <w:tcPr>
            <w:tcW w:w="846" w:type="dxa"/>
            <w:shd w:val="clear" w:color="auto" w:fill="auto"/>
            <w:noWrap/>
            <w:hideMark/>
          </w:tcPr>
          <w:p w:rsidR="00AF2E8D" w:rsidRPr="00614786" w:rsidRDefault="00AF2E8D" w:rsidP="00AF2E8D">
            <w:pPr>
              <w:spacing w:after="160"/>
            </w:pPr>
            <w:r w:rsidRPr="00614786">
              <w:t>4</w:t>
            </w:r>
          </w:p>
        </w:tc>
        <w:tc>
          <w:tcPr>
            <w:tcW w:w="6242" w:type="dxa"/>
            <w:shd w:val="clear" w:color="auto" w:fill="auto"/>
            <w:hideMark/>
          </w:tcPr>
          <w:p w:rsidR="00AF2E8D" w:rsidRPr="0019470F" w:rsidRDefault="00AF2E8D" w:rsidP="00AF2E8D">
            <w:pPr>
              <w:spacing w:after="160"/>
            </w:pPr>
            <w:r w:rsidRPr="0019470F">
              <w:t>Установка уголков ПВХ на клее</w:t>
            </w:r>
          </w:p>
        </w:tc>
        <w:tc>
          <w:tcPr>
            <w:tcW w:w="2410" w:type="dxa"/>
            <w:shd w:val="clear" w:color="auto" w:fill="auto"/>
            <w:hideMark/>
          </w:tcPr>
          <w:p w:rsidR="00AF2E8D" w:rsidRPr="0019470F" w:rsidRDefault="00AF2E8D" w:rsidP="0099678F">
            <w:pPr>
              <w:spacing w:after="160"/>
              <w:jc w:val="center"/>
            </w:pPr>
            <w:r w:rsidRPr="0019470F">
              <w:t>82,44</w:t>
            </w:r>
            <w:r w:rsidR="0099678F">
              <w:t xml:space="preserve"> п.</w:t>
            </w:r>
            <w:r w:rsidRPr="0019470F">
              <w:t>м</w:t>
            </w:r>
          </w:p>
        </w:tc>
      </w:tr>
      <w:tr w:rsidR="00AF2E8D" w:rsidRPr="0019470F" w:rsidTr="00AF2E8D">
        <w:trPr>
          <w:trHeight w:val="562"/>
        </w:trPr>
        <w:tc>
          <w:tcPr>
            <w:tcW w:w="846" w:type="dxa"/>
            <w:shd w:val="clear" w:color="auto" w:fill="auto"/>
            <w:noWrap/>
            <w:hideMark/>
          </w:tcPr>
          <w:p w:rsidR="00AF2E8D" w:rsidRPr="00614786" w:rsidRDefault="00AF2E8D" w:rsidP="00AF2E8D">
            <w:pPr>
              <w:spacing w:after="160"/>
            </w:pPr>
            <w:r w:rsidRPr="00614786">
              <w:t>5</w:t>
            </w:r>
          </w:p>
        </w:tc>
        <w:tc>
          <w:tcPr>
            <w:tcW w:w="6242" w:type="dxa"/>
            <w:shd w:val="clear" w:color="auto" w:fill="auto"/>
            <w:hideMark/>
          </w:tcPr>
          <w:p w:rsidR="00AF2E8D" w:rsidRPr="0019470F" w:rsidRDefault="00AF2E8D" w:rsidP="00AF2E8D">
            <w:pPr>
              <w:spacing w:after="160"/>
            </w:pPr>
            <w:r w:rsidRPr="0019470F">
              <w:t>Облицовка оконных и дверных откосов декоративным бумажно-слоистым пластиком или листами из синтетических материалов на клее</w:t>
            </w:r>
          </w:p>
        </w:tc>
        <w:tc>
          <w:tcPr>
            <w:tcW w:w="2410" w:type="dxa"/>
            <w:shd w:val="clear" w:color="auto" w:fill="auto"/>
            <w:hideMark/>
          </w:tcPr>
          <w:p w:rsidR="00AF2E8D" w:rsidRPr="0019470F" w:rsidRDefault="00AF2E8D" w:rsidP="00AF2E8D">
            <w:pPr>
              <w:spacing w:after="160"/>
              <w:jc w:val="center"/>
            </w:pPr>
            <w:r w:rsidRPr="0019470F">
              <w:t>37,098 м</w:t>
            </w:r>
            <w:r w:rsidR="00614786">
              <w:t>2</w:t>
            </w:r>
          </w:p>
        </w:tc>
      </w:tr>
      <w:tr w:rsidR="00AF2E8D" w:rsidRPr="0019470F" w:rsidTr="00AF2E8D">
        <w:trPr>
          <w:trHeight w:val="271"/>
        </w:trPr>
        <w:tc>
          <w:tcPr>
            <w:tcW w:w="846" w:type="dxa"/>
            <w:shd w:val="clear" w:color="auto" w:fill="auto"/>
            <w:noWrap/>
            <w:hideMark/>
          </w:tcPr>
          <w:p w:rsidR="00AF2E8D" w:rsidRPr="0019470F" w:rsidRDefault="00AF2E8D" w:rsidP="00AF2E8D">
            <w:pPr>
              <w:spacing w:after="160"/>
              <w:rPr>
                <w:lang w:val="en-US"/>
              </w:rPr>
            </w:pPr>
            <w:r w:rsidRPr="0019470F">
              <w:rPr>
                <w:lang w:val="en-US"/>
              </w:rPr>
              <w:t>6</w:t>
            </w:r>
          </w:p>
        </w:tc>
        <w:tc>
          <w:tcPr>
            <w:tcW w:w="6242" w:type="dxa"/>
            <w:shd w:val="clear" w:color="auto" w:fill="auto"/>
            <w:hideMark/>
          </w:tcPr>
          <w:p w:rsidR="00AF2E8D" w:rsidRPr="0019470F" w:rsidRDefault="00AF2E8D" w:rsidP="00AF2E8D">
            <w:pPr>
              <w:spacing w:after="160"/>
            </w:pPr>
            <w:r w:rsidRPr="0019470F">
              <w:t>Ремонт отмостки: асфальтобетонной толщиной 14 см</w:t>
            </w:r>
          </w:p>
        </w:tc>
        <w:tc>
          <w:tcPr>
            <w:tcW w:w="2410" w:type="dxa"/>
            <w:shd w:val="clear" w:color="auto" w:fill="auto"/>
            <w:hideMark/>
          </w:tcPr>
          <w:p w:rsidR="00AF2E8D" w:rsidRPr="0019470F" w:rsidRDefault="00AF2E8D" w:rsidP="00AF2E8D">
            <w:pPr>
              <w:spacing w:after="160"/>
              <w:jc w:val="center"/>
            </w:pPr>
            <w:r w:rsidRPr="0019470F">
              <w:t>42 м2</w:t>
            </w:r>
          </w:p>
        </w:tc>
      </w:tr>
      <w:tr w:rsidR="00AF2E8D" w:rsidRPr="0019470F" w:rsidTr="00AF2E8D">
        <w:trPr>
          <w:trHeight w:val="601"/>
        </w:trPr>
        <w:tc>
          <w:tcPr>
            <w:tcW w:w="846" w:type="dxa"/>
            <w:shd w:val="clear" w:color="auto" w:fill="auto"/>
            <w:noWrap/>
            <w:hideMark/>
          </w:tcPr>
          <w:p w:rsidR="00AF2E8D" w:rsidRPr="0019470F" w:rsidRDefault="00AF2E8D" w:rsidP="00AF2E8D">
            <w:pPr>
              <w:spacing w:after="160"/>
              <w:rPr>
                <w:lang w:val="en-US"/>
              </w:rPr>
            </w:pPr>
            <w:r w:rsidRPr="0019470F">
              <w:rPr>
                <w:lang w:val="en-US"/>
              </w:rPr>
              <w:t>7</w:t>
            </w:r>
          </w:p>
        </w:tc>
        <w:tc>
          <w:tcPr>
            <w:tcW w:w="6242" w:type="dxa"/>
            <w:shd w:val="clear" w:color="auto" w:fill="auto"/>
            <w:hideMark/>
          </w:tcPr>
          <w:p w:rsidR="00AF2E8D" w:rsidRPr="0019470F" w:rsidRDefault="00AF2E8D" w:rsidP="00AF2E8D">
            <w:pPr>
              <w:spacing w:after="160"/>
            </w:pPr>
            <w:r w:rsidRPr="0019470F">
              <w:t>Окраска масляными составами ранее окрашенных больших металлических поверхностей (кроме крыш): за один раз</w:t>
            </w:r>
          </w:p>
        </w:tc>
        <w:tc>
          <w:tcPr>
            <w:tcW w:w="2410" w:type="dxa"/>
            <w:shd w:val="clear" w:color="auto" w:fill="auto"/>
            <w:hideMark/>
          </w:tcPr>
          <w:p w:rsidR="00AF2E8D" w:rsidRPr="0019470F" w:rsidRDefault="00AF2E8D" w:rsidP="00AF2E8D">
            <w:pPr>
              <w:spacing w:after="160"/>
              <w:jc w:val="center"/>
            </w:pPr>
            <w:r w:rsidRPr="0019470F">
              <w:t>144 м2</w:t>
            </w:r>
          </w:p>
        </w:tc>
      </w:tr>
      <w:tr w:rsidR="00AF2E8D" w:rsidRPr="0019470F" w:rsidTr="00AF2E8D">
        <w:trPr>
          <w:trHeight w:val="528"/>
        </w:trPr>
        <w:tc>
          <w:tcPr>
            <w:tcW w:w="846" w:type="dxa"/>
            <w:shd w:val="clear" w:color="auto" w:fill="auto"/>
            <w:noWrap/>
            <w:hideMark/>
          </w:tcPr>
          <w:p w:rsidR="00AF2E8D" w:rsidRPr="0019470F" w:rsidRDefault="00AF2E8D" w:rsidP="00AF2E8D">
            <w:pPr>
              <w:spacing w:after="160"/>
              <w:rPr>
                <w:lang w:val="en-US"/>
              </w:rPr>
            </w:pPr>
            <w:r w:rsidRPr="0019470F">
              <w:rPr>
                <w:lang w:val="en-US"/>
              </w:rPr>
              <w:t>8</w:t>
            </w:r>
          </w:p>
        </w:tc>
        <w:tc>
          <w:tcPr>
            <w:tcW w:w="6242" w:type="dxa"/>
            <w:shd w:val="clear" w:color="auto" w:fill="auto"/>
            <w:hideMark/>
          </w:tcPr>
          <w:p w:rsidR="00AF2E8D" w:rsidRPr="0019470F" w:rsidRDefault="00AF2E8D" w:rsidP="00AF2E8D">
            <w:pPr>
              <w:spacing w:after="160"/>
            </w:pPr>
            <w:r w:rsidRPr="0019470F">
              <w:t>Устройство мелких покрытий (брандмауэры, парапеты, свесы и т.п.) из листовой оцинкованной стали</w:t>
            </w:r>
          </w:p>
        </w:tc>
        <w:tc>
          <w:tcPr>
            <w:tcW w:w="2410" w:type="dxa"/>
            <w:shd w:val="clear" w:color="auto" w:fill="auto"/>
            <w:hideMark/>
          </w:tcPr>
          <w:p w:rsidR="00AF2E8D" w:rsidRPr="0019470F" w:rsidRDefault="00AF2E8D" w:rsidP="00AF2E8D">
            <w:pPr>
              <w:spacing w:after="160"/>
              <w:jc w:val="center"/>
            </w:pPr>
            <w:r w:rsidRPr="0019470F">
              <w:t>28 м2</w:t>
            </w:r>
          </w:p>
        </w:tc>
      </w:tr>
    </w:tbl>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19470F" w:rsidRDefault="0019470F" w:rsidP="00F8031B">
      <w:pPr>
        <w:autoSpaceDE w:val="0"/>
        <w:autoSpaceDN w:val="0"/>
        <w:adjustRightInd w:val="0"/>
        <w:jc w:val="center"/>
        <w:rPr>
          <w:rFonts w:eastAsia="Calibri"/>
          <w:b/>
          <w:iCs/>
          <w:color w:val="000000"/>
          <w:lang w:eastAsia="en-US"/>
        </w:rPr>
      </w:pPr>
    </w:p>
    <w:p w:rsidR="00FC708A" w:rsidRDefault="00FC708A"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DD64C4" w:rsidRDefault="00D16753"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00C70F9F" w:rsidRPr="00C70F9F">
        <w:rPr>
          <w:rFonts w:eastAsia="Calibri"/>
          <w:iCs/>
          <w:color w:val="000000"/>
          <w:lang w:eastAsia="en-US"/>
        </w:rPr>
        <w:t xml:space="preserve">капитальный ремонт </w:t>
      </w:r>
      <w:r w:rsidR="0019470F" w:rsidRPr="0019470F">
        <w:rPr>
          <w:rFonts w:eastAsia="Calibri"/>
          <w:iCs/>
          <w:color w:val="000000"/>
          <w:lang w:eastAsia="en-US"/>
        </w:rPr>
        <w:t>отмостки, замена оконных блоков; покраска ограждения по объекту: АТС3/5 Нефтекамского МЦТЭТ</w:t>
      </w:r>
      <w:r w:rsidR="0019470F">
        <w:rPr>
          <w:rFonts w:eastAsia="Calibri"/>
          <w:iCs/>
          <w:color w:val="000000"/>
          <w:lang w:eastAsia="en-US"/>
        </w:rPr>
        <w:t xml:space="preserve"> </w:t>
      </w:r>
      <w:r w:rsidR="0019470F" w:rsidRPr="0019470F">
        <w:rPr>
          <w:rFonts w:eastAsia="Calibri"/>
          <w:iCs/>
          <w:color w:val="000000"/>
          <w:lang w:eastAsia="en-US"/>
        </w:rPr>
        <w:t>(г.Нефтекамск, ул.Социалистическая,85)</w:t>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r w:rsidR="00C70F9F" w:rsidRPr="00C70F9F">
        <w:rPr>
          <w:rFonts w:eastAsia="Calibri"/>
          <w:iCs/>
          <w:color w:val="000000"/>
          <w:lang w:eastAsia="en-US"/>
        </w:rPr>
        <w:tab/>
      </w:r>
    </w:p>
    <w:p w:rsidR="00C70F9F" w:rsidRDefault="00C70F9F"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19470F" w:rsidRDefault="0019470F" w:rsidP="00056CF9">
      <w:pPr>
        <w:autoSpaceDE w:val="0"/>
        <w:autoSpaceDN w:val="0"/>
        <w:adjustRightInd w:val="0"/>
        <w:rPr>
          <w:rFonts w:eastAsia="Calibri"/>
          <w:iCs/>
          <w:color w:val="000000"/>
          <w:lang w:eastAsia="en-US"/>
        </w:rPr>
      </w:pPr>
      <w:r w:rsidRPr="0019470F">
        <w:rPr>
          <w:rFonts w:eastAsia="Calibri"/>
          <w:iCs/>
          <w:color w:val="000000"/>
          <w:lang w:eastAsia="en-US"/>
        </w:rPr>
        <w:t>на капитальный ремонт отмостки; замена оконных блоков; окраска ограждения АТС-4 Нефтекамского МЦТЭТ(г.Нефтекамск, ул.Ленина,13)</w:t>
      </w:r>
      <w:r w:rsidR="00C70F9F" w:rsidRPr="00C70F9F">
        <w:rPr>
          <w:rFonts w:eastAsia="Calibri"/>
          <w:iCs/>
          <w:color w:val="000000"/>
          <w:lang w:eastAsia="en-US"/>
        </w:rPr>
        <w:tab/>
      </w:r>
    </w:p>
    <w:p w:rsidR="00DD64C4" w:rsidRDefault="00C70F9F" w:rsidP="00056CF9">
      <w:pPr>
        <w:autoSpaceDE w:val="0"/>
        <w:autoSpaceDN w:val="0"/>
        <w:adjustRightInd w:val="0"/>
        <w:rPr>
          <w:rFonts w:eastAsia="Calibri"/>
          <w:iCs/>
          <w:color w:val="000000"/>
          <w:lang w:eastAsia="en-US"/>
        </w:rPr>
      </w:pPr>
      <w:r w:rsidRPr="00C70F9F">
        <w:rPr>
          <w:rFonts w:eastAsia="Calibri"/>
          <w:iCs/>
          <w:color w:val="000000"/>
          <w:lang w:eastAsia="en-US"/>
        </w:rPr>
        <w:tab/>
      </w:r>
      <w:r w:rsidRPr="00C70F9F">
        <w:rPr>
          <w:rFonts w:eastAsia="Calibri"/>
          <w:iCs/>
          <w:color w:val="000000"/>
          <w:lang w:eastAsia="en-US"/>
        </w:rPr>
        <w:tab/>
      </w:r>
      <w:r w:rsidRPr="00C70F9F">
        <w:rPr>
          <w:rFonts w:eastAsia="Calibri"/>
          <w:iCs/>
          <w:color w:val="000000"/>
          <w:lang w:eastAsia="en-US"/>
        </w:rPr>
        <w:tab/>
      </w:r>
      <w:r w:rsidRPr="00C70F9F">
        <w:rPr>
          <w:rFonts w:eastAsia="Calibri"/>
          <w:iCs/>
          <w:color w:val="000000"/>
          <w:lang w:eastAsia="en-US"/>
        </w:rPr>
        <w:tab/>
      </w:r>
      <w:r w:rsidRPr="00C70F9F">
        <w:rPr>
          <w:rFonts w:eastAsia="Calibri"/>
          <w:iCs/>
          <w:color w:val="000000"/>
          <w:lang w:eastAsia="en-US"/>
        </w:rPr>
        <w:tab/>
      </w:r>
      <w:r w:rsidRPr="00C70F9F">
        <w:rPr>
          <w:rFonts w:eastAsia="Calibri"/>
          <w:iCs/>
          <w:color w:val="000000"/>
          <w:lang w:eastAsia="en-US"/>
        </w:rPr>
        <w:tab/>
      </w: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430742" w:rsidRDefault="00430742"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D64C4" w:rsidRPr="00DD64C4" w:rsidRDefault="00DD64C4" w:rsidP="00DD64C4">
      <w:pPr>
        <w:widowControl w:val="0"/>
        <w:suppressAutoHyphens/>
        <w:autoSpaceDE w:val="0"/>
        <w:autoSpaceDN w:val="0"/>
        <w:adjustRightInd w:val="0"/>
        <w:spacing w:before="240" w:after="108"/>
        <w:jc w:val="center"/>
        <w:outlineLvl w:val="0"/>
        <w:rPr>
          <w:b/>
          <w:bCs/>
          <w:kern w:val="32"/>
          <w:sz w:val="26"/>
          <w:szCs w:val="32"/>
        </w:rPr>
      </w:pPr>
      <w:r w:rsidRPr="00DD64C4">
        <w:rPr>
          <w:b/>
          <w:bCs/>
          <w:kern w:val="32"/>
          <w:sz w:val="26"/>
          <w:szCs w:val="32"/>
        </w:rPr>
        <w:t>ДОГОВОР  № _________</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tabs>
          <w:tab w:val="left" w:pos="0"/>
        </w:tabs>
        <w:suppressAutoHyphens/>
        <w:jc w:val="both"/>
        <w:rPr>
          <w:b/>
          <w:bCs/>
          <w:sz w:val="26"/>
          <w:szCs w:val="26"/>
        </w:rPr>
      </w:pPr>
      <w:r w:rsidRPr="00DD64C4">
        <w:rPr>
          <w:b/>
          <w:bCs/>
          <w:sz w:val="26"/>
          <w:szCs w:val="26"/>
        </w:rPr>
        <w:t>г.</w:t>
      </w:r>
      <w:r w:rsidRPr="00DD64C4">
        <w:rPr>
          <w:b/>
          <w:bCs/>
          <w:sz w:val="26"/>
          <w:szCs w:val="26"/>
          <w:lang w:val="en-US"/>
        </w:rPr>
        <w:t> </w:t>
      </w:r>
      <w:r w:rsidRPr="00DD64C4">
        <w:rPr>
          <w:b/>
          <w:bCs/>
          <w:sz w:val="26"/>
          <w:szCs w:val="26"/>
        </w:rPr>
        <w:t>Уфа</w:t>
      </w:r>
    </w:p>
    <w:p w:rsidR="00DD64C4" w:rsidRPr="00DD64C4" w:rsidRDefault="00DD64C4" w:rsidP="00DD64C4">
      <w:pPr>
        <w:widowControl w:val="0"/>
        <w:tabs>
          <w:tab w:val="left" w:pos="0"/>
        </w:tabs>
        <w:suppressAutoHyphens/>
        <w:jc w:val="both"/>
        <w:rPr>
          <w:b/>
          <w:bCs/>
          <w:sz w:val="26"/>
          <w:szCs w:val="26"/>
        </w:rPr>
      </w:pPr>
      <w:r w:rsidRPr="00DD64C4">
        <w:rPr>
          <w:b/>
          <w:bCs/>
          <w:sz w:val="26"/>
          <w:szCs w:val="26"/>
        </w:rPr>
        <w:t xml:space="preserve">       </w:t>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r>
      <w:r w:rsidRPr="00DD64C4">
        <w:rPr>
          <w:b/>
          <w:bCs/>
          <w:sz w:val="26"/>
          <w:szCs w:val="26"/>
        </w:rPr>
        <w:tab/>
        <w:t xml:space="preserve">                           «          »</w:t>
      </w:r>
      <w:r w:rsidRPr="00DD64C4">
        <w:rPr>
          <w:b/>
          <w:bCs/>
          <w:sz w:val="26"/>
          <w:szCs w:val="26"/>
          <w:lang w:val="en-US"/>
        </w:rPr>
        <w:t> </w:t>
      </w:r>
      <w:r w:rsidRPr="00DD64C4">
        <w:rPr>
          <w:b/>
          <w:bCs/>
          <w:sz w:val="26"/>
          <w:szCs w:val="26"/>
        </w:rPr>
        <w:t>___________</w:t>
      </w:r>
      <w:r w:rsidRPr="00DD64C4">
        <w:rPr>
          <w:b/>
          <w:bCs/>
          <w:sz w:val="26"/>
          <w:szCs w:val="26"/>
          <w:lang w:val="en-US"/>
        </w:rPr>
        <w:t> </w:t>
      </w:r>
      <w:r w:rsidRPr="00DD64C4">
        <w:rPr>
          <w:b/>
          <w:bCs/>
          <w:sz w:val="26"/>
          <w:szCs w:val="26"/>
        </w:rPr>
        <w:t>2017</w:t>
      </w:r>
      <w:r w:rsidRPr="00DD64C4">
        <w:rPr>
          <w:b/>
          <w:bCs/>
          <w:sz w:val="26"/>
          <w:szCs w:val="26"/>
          <w:lang w:val="en-US"/>
        </w:rPr>
        <w:t> </w:t>
      </w:r>
      <w:r w:rsidRPr="00DD64C4">
        <w:rPr>
          <w:b/>
          <w:bCs/>
          <w:sz w:val="26"/>
          <w:szCs w:val="26"/>
        </w:rPr>
        <w:t xml:space="preserve">г.                              </w:t>
      </w:r>
    </w:p>
    <w:p w:rsidR="00DD64C4" w:rsidRPr="00DD64C4" w:rsidRDefault="00DD64C4" w:rsidP="00DD64C4">
      <w:pPr>
        <w:widowControl w:val="0"/>
        <w:suppressAutoHyphens/>
        <w:jc w:val="center"/>
        <w:rPr>
          <w:sz w:val="26"/>
          <w:szCs w:val="26"/>
        </w:rPr>
      </w:pPr>
    </w:p>
    <w:p w:rsidR="00DD64C4" w:rsidRPr="00DD64C4" w:rsidRDefault="00DD64C4" w:rsidP="00DD64C4">
      <w:pPr>
        <w:widowControl w:val="0"/>
        <w:suppressAutoHyphens/>
        <w:spacing w:before="60"/>
        <w:jc w:val="both"/>
        <w:rPr>
          <w:sz w:val="26"/>
          <w:szCs w:val="26"/>
        </w:rPr>
      </w:pPr>
      <w:r w:rsidRPr="00DD64C4">
        <w:rPr>
          <w:bCs/>
          <w:sz w:val="26"/>
          <w:szCs w:val="26"/>
        </w:rPr>
        <w:t>Публичное акционерное общество «Башинформсвязь» (ПАО «Башинформсвязь»)</w:t>
      </w:r>
      <w:r w:rsidRPr="00DD64C4">
        <w:rPr>
          <w:bCs/>
          <w:i/>
          <w:iCs/>
          <w:sz w:val="26"/>
          <w:szCs w:val="26"/>
        </w:rPr>
        <w:t>,</w:t>
      </w:r>
      <w:r w:rsidRPr="00DD64C4">
        <w:rPr>
          <w:sz w:val="26"/>
          <w:szCs w:val="26"/>
        </w:rPr>
        <w:t xml:space="preserve"> именуемое в дальнейшем </w:t>
      </w:r>
      <w:r w:rsidRPr="00DD64C4">
        <w:rPr>
          <w:b/>
          <w:bCs/>
          <w:sz w:val="26"/>
          <w:szCs w:val="26"/>
        </w:rPr>
        <w:t>«Заказчик»</w:t>
      </w:r>
      <w:r w:rsidRPr="00DD64C4">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D64C4">
        <w:rPr>
          <w:sz w:val="26"/>
          <w:szCs w:val="28"/>
        </w:rPr>
        <w:t xml:space="preserve">, действующего на основании доверенности №13 от 01 января  2017 года, с одной стороны, и </w:t>
      </w:r>
      <w:r w:rsidRPr="00DD64C4">
        <w:rPr>
          <w:b/>
          <w:bCs/>
          <w:sz w:val="26"/>
          <w:szCs w:val="26"/>
        </w:rPr>
        <w:t>____________________</w:t>
      </w:r>
      <w:r w:rsidRPr="00DD64C4">
        <w:rPr>
          <w:sz w:val="26"/>
          <w:szCs w:val="26"/>
        </w:rPr>
        <w:t xml:space="preserve">, именуемое в дальнейшем </w:t>
      </w:r>
      <w:r w:rsidRPr="00DD64C4">
        <w:rPr>
          <w:b/>
          <w:sz w:val="26"/>
          <w:szCs w:val="26"/>
        </w:rPr>
        <w:t>«Подрядчик»</w:t>
      </w:r>
      <w:r w:rsidRPr="00DD64C4">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jc w:val="center"/>
        <w:outlineLvl w:val="0"/>
        <w:rPr>
          <w:b/>
          <w:bCs/>
          <w:sz w:val="26"/>
          <w:szCs w:val="26"/>
        </w:rPr>
      </w:pPr>
      <w:r w:rsidRPr="00DD64C4">
        <w:rPr>
          <w:b/>
          <w:bCs/>
          <w:sz w:val="26"/>
          <w:szCs w:val="26"/>
        </w:rPr>
        <w:t>Определения</w:t>
      </w:r>
    </w:p>
    <w:p w:rsidR="00DD64C4" w:rsidRPr="00DD64C4" w:rsidRDefault="00DD64C4" w:rsidP="00DD64C4">
      <w:pPr>
        <w:widowControl w:val="0"/>
        <w:suppressAutoHyphens/>
        <w:spacing w:before="60"/>
        <w:jc w:val="both"/>
        <w:rPr>
          <w:sz w:val="26"/>
          <w:szCs w:val="26"/>
        </w:rPr>
      </w:pPr>
      <w:r w:rsidRPr="00DD64C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DD64C4" w:rsidRDefault="00DD64C4" w:rsidP="00DD64C4">
      <w:pPr>
        <w:widowControl w:val="0"/>
        <w:suppressAutoHyphens/>
        <w:spacing w:before="60"/>
        <w:jc w:val="both"/>
        <w:rPr>
          <w:b/>
          <w:i/>
          <w:sz w:val="26"/>
          <w:szCs w:val="28"/>
        </w:rPr>
      </w:pPr>
      <w:r w:rsidRPr="00DD64C4">
        <w:rPr>
          <w:b/>
          <w:bCs/>
          <w:sz w:val="26"/>
          <w:szCs w:val="26"/>
        </w:rPr>
        <w:t xml:space="preserve">«Объект» - </w:t>
      </w:r>
      <w:r w:rsidRPr="00DD64C4">
        <w:rPr>
          <w:bCs/>
          <w:sz w:val="26"/>
          <w:szCs w:val="26"/>
        </w:rPr>
        <w:t>означает</w:t>
      </w:r>
      <w:r w:rsidRPr="00DD64C4">
        <w:rPr>
          <w:b/>
          <w:bCs/>
          <w:sz w:val="26"/>
          <w:szCs w:val="26"/>
        </w:rPr>
        <w:t xml:space="preserve"> </w:t>
      </w:r>
      <w:r w:rsidRPr="00DD64C4">
        <w:rPr>
          <w:i/>
          <w:sz w:val="26"/>
          <w:szCs w:val="28"/>
        </w:rPr>
        <w:t>[любой из нижеперечисленных объектов</w:t>
      </w:r>
      <w:r w:rsidRPr="00DD64C4">
        <w:rPr>
          <w:b/>
          <w:i/>
          <w:sz w:val="26"/>
          <w:szCs w:val="28"/>
        </w:rPr>
        <w:t>:</w:t>
      </w:r>
    </w:p>
    <w:p w:rsidR="0019470F" w:rsidRPr="0019470F" w:rsidRDefault="0019470F" w:rsidP="0019470F">
      <w:pPr>
        <w:widowControl w:val="0"/>
        <w:suppressAutoHyphens/>
        <w:spacing w:before="60"/>
        <w:jc w:val="both"/>
        <w:rPr>
          <w:b/>
          <w:i/>
          <w:sz w:val="26"/>
        </w:rPr>
      </w:pPr>
      <w:r>
        <w:rPr>
          <w:b/>
          <w:i/>
          <w:sz w:val="26"/>
        </w:rPr>
        <w:t xml:space="preserve">            </w:t>
      </w:r>
      <w:r w:rsidRPr="0019470F">
        <w:rPr>
          <w:b/>
          <w:i/>
          <w:sz w:val="26"/>
        </w:rPr>
        <w:t xml:space="preserve"> «Объект №1»: «Капитальный ремонт отмостки, замена оконных блоков; покраска ограждения по объекту: АТС3/5 Нефтекамского МЦТЭТ, расположенный   г.Нефтекамск, ул.Социалистическая,85</w:t>
      </w:r>
      <w:r>
        <w:rPr>
          <w:b/>
          <w:i/>
          <w:sz w:val="26"/>
        </w:rPr>
        <w:t>»;</w:t>
      </w:r>
    </w:p>
    <w:p w:rsidR="0019470F" w:rsidRDefault="0019470F" w:rsidP="0019470F">
      <w:pPr>
        <w:widowControl w:val="0"/>
        <w:suppressAutoHyphens/>
        <w:spacing w:before="60"/>
        <w:jc w:val="both"/>
        <w:rPr>
          <w:b/>
          <w:bCs/>
          <w:sz w:val="26"/>
          <w:szCs w:val="26"/>
        </w:rPr>
      </w:pPr>
      <w:r>
        <w:rPr>
          <w:b/>
          <w:i/>
          <w:sz w:val="26"/>
        </w:rPr>
        <w:t xml:space="preserve">             </w:t>
      </w:r>
      <w:r w:rsidRPr="0019470F">
        <w:rPr>
          <w:b/>
          <w:i/>
          <w:sz w:val="26"/>
        </w:rPr>
        <w:t>«Объект №2»: «Капитальный ремонт отмостки; замена оконных блоков; окраска ограждения АТС-4 Нефтекамского МЦТЭТ, расположенный г.Нефтекамск, ул.Ленина, 13».</w:t>
      </w:r>
      <w:r w:rsidR="00DD64C4" w:rsidRPr="00DD64C4">
        <w:rPr>
          <w:b/>
          <w:bCs/>
          <w:sz w:val="26"/>
          <w:szCs w:val="26"/>
        </w:rPr>
        <w:t xml:space="preserve">              </w:t>
      </w:r>
    </w:p>
    <w:p w:rsidR="00DD64C4" w:rsidRPr="00DD64C4" w:rsidRDefault="00DD64C4" w:rsidP="0019470F">
      <w:pPr>
        <w:widowControl w:val="0"/>
        <w:suppressAutoHyphens/>
        <w:spacing w:before="60"/>
        <w:jc w:val="both"/>
        <w:rPr>
          <w:sz w:val="26"/>
          <w:szCs w:val="26"/>
        </w:rPr>
      </w:pPr>
      <w:r w:rsidRPr="00DD64C4">
        <w:rPr>
          <w:b/>
          <w:bCs/>
          <w:sz w:val="26"/>
          <w:szCs w:val="26"/>
        </w:rPr>
        <w:t xml:space="preserve">«Акт приемки Объекта» - </w:t>
      </w:r>
      <w:r w:rsidRPr="00DD64C4">
        <w:rPr>
          <w:sz w:val="26"/>
          <w:szCs w:val="26"/>
        </w:rPr>
        <w:t xml:space="preserve">Акт приемки законченного капитальным строительством Объекта рабочей комиссией (оформленный по форме КС-11). </w:t>
      </w:r>
    </w:p>
    <w:p w:rsidR="00DD64C4" w:rsidRPr="00DD64C4" w:rsidRDefault="00DD64C4" w:rsidP="00DD64C4">
      <w:pPr>
        <w:widowControl w:val="0"/>
        <w:tabs>
          <w:tab w:val="left" w:pos="851"/>
          <w:tab w:val="left" w:pos="4122"/>
        </w:tabs>
        <w:autoSpaceDE w:val="0"/>
        <w:autoSpaceDN w:val="0"/>
        <w:adjustRightInd w:val="0"/>
        <w:ind w:right="57"/>
        <w:jc w:val="both"/>
        <w:rPr>
          <w:sz w:val="26"/>
        </w:rPr>
      </w:pPr>
      <w:r w:rsidRPr="00DD64C4">
        <w:rPr>
          <w:b/>
          <w:sz w:val="26"/>
        </w:rPr>
        <w:tab/>
      </w:r>
      <w:r w:rsidRPr="00DD64C4">
        <w:rPr>
          <w:b/>
          <w:bCs/>
          <w:sz w:val="26"/>
          <w:szCs w:val="26"/>
        </w:rPr>
        <w:t xml:space="preserve">  «Дополнительные работы» - </w:t>
      </w:r>
      <w:r w:rsidRPr="00DD64C4">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DD64C4" w:rsidRDefault="00DD64C4" w:rsidP="00DD64C4">
      <w:pPr>
        <w:widowControl w:val="0"/>
        <w:suppressAutoHyphens/>
        <w:spacing w:before="40"/>
        <w:jc w:val="both"/>
        <w:rPr>
          <w:sz w:val="26"/>
          <w:szCs w:val="26"/>
        </w:rPr>
      </w:pPr>
      <w:r w:rsidRPr="00DD64C4">
        <w:rPr>
          <w:b/>
          <w:sz w:val="26"/>
        </w:rPr>
        <w:t>«И</w:t>
      </w:r>
      <w:r w:rsidRPr="00DD64C4">
        <w:rPr>
          <w:b/>
          <w:bCs/>
          <w:sz w:val="26"/>
          <w:szCs w:val="26"/>
        </w:rPr>
        <w:t>сполнительная документация»</w:t>
      </w:r>
      <w:r w:rsidRPr="00DD64C4">
        <w:rPr>
          <w:sz w:val="26"/>
          <w:szCs w:val="26"/>
        </w:rPr>
        <w:t xml:space="preserve"> - совокупность документов, отражающих ход производства Работ и техническое состояние Объекта, в том числе:</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освидетельствовании Скрытых работ и акты о промежуточной приемке отдельных ответственных конструкций;</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акты об индивидуальных испытаниях смонтированного оборудования;</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журналы производства работ;</w:t>
      </w:r>
    </w:p>
    <w:p w:rsidR="00DD64C4" w:rsidRPr="00DD64C4" w:rsidRDefault="00DD64C4" w:rsidP="00DD64C4">
      <w:pPr>
        <w:widowControl w:val="0"/>
        <w:numPr>
          <w:ilvl w:val="0"/>
          <w:numId w:val="25"/>
        </w:numPr>
        <w:suppressAutoHyphens/>
        <w:spacing w:before="40" w:after="160" w:line="259" w:lineRule="auto"/>
        <w:ind w:left="851" w:hanging="851"/>
        <w:jc w:val="both"/>
        <w:rPr>
          <w:sz w:val="26"/>
          <w:szCs w:val="26"/>
        </w:rPr>
      </w:pPr>
      <w:r w:rsidRPr="00DD64C4">
        <w:rPr>
          <w:sz w:val="26"/>
          <w:szCs w:val="26"/>
        </w:rPr>
        <w:t>другая документация, предусмотренная строительными нормами, правилами и действующими Нормативно-правовыми актами.</w:t>
      </w:r>
    </w:p>
    <w:p w:rsidR="00DD64C4" w:rsidRPr="00DD64C4" w:rsidRDefault="00DD64C4" w:rsidP="00DD64C4">
      <w:pPr>
        <w:spacing w:before="60"/>
        <w:jc w:val="both"/>
        <w:rPr>
          <w:sz w:val="26"/>
          <w:szCs w:val="26"/>
        </w:rPr>
      </w:pPr>
      <w:r w:rsidRPr="00DD64C4">
        <w:rPr>
          <w:b/>
          <w:bCs/>
          <w:sz w:val="26"/>
          <w:szCs w:val="26"/>
        </w:rPr>
        <w:t xml:space="preserve">«Материалы» - </w:t>
      </w:r>
      <w:r w:rsidRPr="00DD64C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DD64C4" w:rsidRDefault="00DD64C4" w:rsidP="00DD64C4">
      <w:pPr>
        <w:spacing w:before="120"/>
        <w:jc w:val="both"/>
        <w:rPr>
          <w:sz w:val="26"/>
          <w:szCs w:val="26"/>
        </w:rPr>
      </w:pPr>
      <w:r w:rsidRPr="00DD64C4">
        <w:rPr>
          <w:b/>
          <w:sz w:val="26"/>
          <w:szCs w:val="26"/>
        </w:rPr>
        <w:t xml:space="preserve">Нормативно – правовые акты </w:t>
      </w:r>
      <w:r w:rsidRPr="00DD64C4">
        <w:rPr>
          <w:b/>
          <w:bCs/>
          <w:i/>
          <w:sz w:val="26"/>
          <w:szCs w:val="26"/>
        </w:rPr>
        <w:t>–</w:t>
      </w:r>
      <w:r w:rsidRPr="00DD64C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D64C4" w:rsidRPr="00DD64C4" w:rsidRDefault="00DD64C4" w:rsidP="00DD64C4">
      <w:pPr>
        <w:widowControl w:val="0"/>
        <w:suppressAutoHyphens/>
        <w:spacing w:before="40"/>
        <w:jc w:val="both"/>
        <w:rPr>
          <w:sz w:val="26"/>
        </w:rPr>
      </w:pPr>
      <w:r w:rsidRPr="00DD64C4">
        <w:rPr>
          <w:b/>
          <w:bCs/>
          <w:sz w:val="26"/>
          <w:szCs w:val="26"/>
        </w:rPr>
        <w:t xml:space="preserve">        «Площадка» </w:t>
      </w:r>
      <w:r w:rsidRPr="00DD64C4">
        <w:rPr>
          <w:sz w:val="26"/>
          <w:szCs w:val="26"/>
        </w:rPr>
        <w:t xml:space="preserve">- территория, на которой выполняются Работы. </w:t>
      </w:r>
      <w:r w:rsidRPr="00DD64C4">
        <w:rPr>
          <w:b/>
          <w:bCs/>
          <w:sz w:val="26"/>
          <w:szCs w:val="26"/>
        </w:rPr>
        <w:tab/>
      </w:r>
    </w:p>
    <w:p w:rsidR="00DD64C4" w:rsidRPr="00DD64C4" w:rsidRDefault="00DD64C4" w:rsidP="00DD64C4">
      <w:pPr>
        <w:widowControl w:val="0"/>
        <w:suppressAutoHyphens/>
        <w:spacing w:before="40"/>
        <w:jc w:val="both"/>
        <w:rPr>
          <w:sz w:val="26"/>
          <w:szCs w:val="26"/>
        </w:rPr>
      </w:pPr>
      <w:r w:rsidRPr="00DD64C4">
        <w:rPr>
          <w:b/>
          <w:bCs/>
          <w:sz w:val="26"/>
          <w:szCs w:val="26"/>
        </w:rPr>
        <w:t xml:space="preserve">        «Проектная документация» - </w:t>
      </w:r>
      <w:r w:rsidRPr="00DD64C4">
        <w:rPr>
          <w:bCs/>
          <w:sz w:val="26"/>
          <w:szCs w:val="26"/>
        </w:rPr>
        <w:t>согласованный</w:t>
      </w:r>
      <w:r w:rsidRPr="00DD64C4">
        <w:rPr>
          <w:b/>
          <w:bCs/>
          <w:sz w:val="26"/>
          <w:szCs w:val="26"/>
        </w:rPr>
        <w:t xml:space="preserve"> </w:t>
      </w:r>
      <w:r w:rsidRPr="00DD64C4">
        <w:rPr>
          <w:sz w:val="26"/>
          <w:szCs w:val="26"/>
        </w:rPr>
        <w:t>рабочий проект, рабочая документация на весь объем Работ и другая документация, необходимая для выполнения Работ.</w:t>
      </w:r>
      <w:r w:rsidRPr="00DD64C4" w:rsidDel="00AC050B">
        <w:rPr>
          <w:b/>
          <w:bCs/>
          <w:sz w:val="26"/>
          <w:szCs w:val="26"/>
        </w:rPr>
        <w:t xml:space="preserve"> </w:t>
      </w:r>
    </w:p>
    <w:p w:rsidR="00DD64C4" w:rsidRPr="00DD64C4" w:rsidRDefault="00DD64C4" w:rsidP="00DD64C4">
      <w:pPr>
        <w:widowControl w:val="0"/>
        <w:suppressAutoHyphens/>
        <w:spacing w:before="60"/>
        <w:jc w:val="both"/>
        <w:rPr>
          <w:sz w:val="26"/>
          <w:szCs w:val="26"/>
        </w:rPr>
      </w:pPr>
      <w:r w:rsidRPr="00DD64C4">
        <w:rPr>
          <w:b/>
          <w:bCs/>
          <w:sz w:val="26"/>
          <w:szCs w:val="26"/>
        </w:rPr>
        <w:t xml:space="preserve">        «Работы»</w:t>
      </w:r>
      <w:r w:rsidRPr="00DD64C4">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D64C4">
        <w:rPr>
          <w:i/>
          <w:sz w:val="26"/>
        </w:rPr>
        <w:t xml:space="preserve">, </w:t>
      </w:r>
      <w:r w:rsidRPr="00DD64C4">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D64C4" w:rsidRPr="00DD64C4" w:rsidRDefault="00DD64C4" w:rsidP="00DD64C4">
      <w:pPr>
        <w:spacing w:before="60"/>
        <w:jc w:val="both"/>
        <w:rPr>
          <w:sz w:val="26"/>
          <w:szCs w:val="26"/>
        </w:rPr>
      </w:pPr>
      <w:r w:rsidRPr="00DD64C4">
        <w:rPr>
          <w:b/>
          <w:bCs/>
          <w:sz w:val="26"/>
          <w:szCs w:val="26"/>
        </w:rPr>
        <w:t xml:space="preserve">       «Скрытые работы» - </w:t>
      </w:r>
      <w:r w:rsidRPr="00DD64C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Pr="00DD64C4" w:rsidRDefault="00DD64C4" w:rsidP="00DD64C4">
      <w:pPr>
        <w:spacing w:before="60"/>
        <w:jc w:val="both"/>
        <w:rPr>
          <w:sz w:val="26"/>
          <w:szCs w:val="26"/>
        </w:rPr>
      </w:pPr>
      <w:r w:rsidRPr="00DD64C4">
        <w:rPr>
          <w:b/>
          <w:bCs/>
          <w:sz w:val="26"/>
          <w:szCs w:val="26"/>
        </w:rPr>
        <w:t xml:space="preserve">       «Строительно-монтажные работы» или «СМР» - </w:t>
      </w:r>
      <w:r w:rsidRPr="00DD64C4">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D64C4" w:rsidRPr="00DD64C4" w:rsidRDefault="00DD64C4" w:rsidP="00DD64C4">
      <w:pPr>
        <w:widowControl w:val="0"/>
        <w:tabs>
          <w:tab w:val="left" w:pos="4039"/>
        </w:tabs>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DD64C4">
        <w:rPr>
          <w:b/>
          <w:bCs/>
          <w:sz w:val="26"/>
          <w:szCs w:val="26"/>
        </w:rPr>
        <w:t>Предмет Договора</w:t>
      </w:r>
    </w:p>
    <w:p w:rsidR="00DD64C4" w:rsidRPr="00DD64C4" w:rsidRDefault="00DD64C4" w:rsidP="00DD64C4">
      <w:pPr>
        <w:ind w:right="-1"/>
        <w:jc w:val="both"/>
        <w:rPr>
          <w:i/>
          <w:sz w:val="26"/>
        </w:rPr>
      </w:pPr>
      <w:r w:rsidRPr="00DD64C4">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DD64C4" w:rsidRPr="00DD64C4" w:rsidRDefault="00DD64C4" w:rsidP="00DD64C4">
      <w:pPr>
        <w:tabs>
          <w:tab w:val="left" w:pos="0"/>
        </w:tabs>
        <w:autoSpaceDE w:val="0"/>
        <w:autoSpaceDN w:val="0"/>
        <w:adjustRightInd w:val="0"/>
        <w:jc w:val="both"/>
        <w:rPr>
          <w:i/>
          <w:sz w:val="26"/>
          <w:szCs w:val="26"/>
        </w:rPr>
      </w:pPr>
      <w:r w:rsidRPr="00DD64C4">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D64C4" w:rsidRPr="00DD64C4" w:rsidRDefault="00DD64C4" w:rsidP="00DD64C4">
      <w:pPr>
        <w:widowControl w:val="0"/>
        <w:autoSpaceDE w:val="0"/>
        <w:autoSpaceDN w:val="0"/>
        <w:adjustRightInd w:val="0"/>
        <w:spacing w:before="120"/>
        <w:jc w:val="both"/>
        <w:rPr>
          <w:sz w:val="26"/>
          <w:szCs w:val="26"/>
        </w:rPr>
      </w:pPr>
      <w:r w:rsidRPr="00DD64C4">
        <w:rPr>
          <w:bCs/>
          <w:sz w:val="26"/>
          <w:szCs w:val="26"/>
        </w:rPr>
        <w:t>1.3.</w:t>
      </w:r>
      <w:r w:rsidRPr="00DD64C4">
        <w:rPr>
          <w:sz w:val="26"/>
        </w:rPr>
        <w:t xml:space="preserve">  </w:t>
      </w:r>
      <w:r w:rsidRPr="00DD64C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DD64C4">
        <w:rPr>
          <w:b/>
          <w:bCs/>
          <w:sz w:val="26"/>
          <w:szCs w:val="26"/>
        </w:rPr>
        <w:t>Ц</w:t>
      </w:r>
      <w:r>
        <w:rPr>
          <w:b/>
          <w:bCs/>
          <w:sz w:val="26"/>
          <w:szCs w:val="26"/>
        </w:rPr>
        <w:t>ена Договора и порядок расчетов</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Cs/>
          <w:kern w:val="32"/>
          <w:sz w:val="26"/>
          <w:szCs w:val="32"/>
        </w:rPr>
        <w:tab/>
        <w:t xml:space="preserve"> 2.1. Цена Договора</w:t>
      </w:r>
      <w:r w:rsidRPr="00DD64C4">
        <w:rPr>
          <w:bCs/>
          <w:spacing w:val="-4"/>
          <w:kern w:val="32"/>
          <w:sz w:val="26"/>
          <w:szCs w:val="32"/>
        </w:rPr>
        <w:t xml:space="preserve"> включает в себя стоимость Работ и Материалов, </w:t>
      </w:r>
      <w:r w:rsidRPr="00DD64C4">
        <w:rPr>
          <w:bCs/>
          <w:kern w:val="32"/>
          <w:sz w:val="26"/>
          <w:szCs w:val="32"/>
        </w:rPr>
        <w:t xml:space="preserve">и в соответствии с Локальным сметным расчетом (Приложение №2 к Договору), составляет: </w:t>
      </w:r>
      <w:r w:rsidRPr="00DD64C4">
        <w:rPr>
          <w:b/>
          <w:bCs/>
          <w:kern w:val="32"/>
          <w:sz w:val="26"/>
          <w:szCs w:val="32"/>
          <w:u w:val="single"/>
        </w:rPr>
        <w:t xml:space="preserve">                                                             (                                 ) рублей      коп., включая НДС 18%                             (                                                  ) рублей     коп.</w:t>
      </w:r>
    </w:p>
    <w:p w:rsidR="00DD64C4" w:rsidRPr="00DD64C4" w:rsidRDefault="00DD64C4" w:rsidP="00DD64C4">
      <w:pPr>
        <w:jc w:val="both"/>
        <w:rPr>
          <w:bCs/>
          <w:i/>
          <w:kern w:val="32"/>
          <w:sz w:val="26"/>
          <w:szCs w:val="32"/>
        </w:rPr>
      </w:pPr>
      <w:r w:rsidRPr="00DD64C4">
        <w:rPr>
          <w:sz w:val="26"/>
          <w:szCs w:val="26"/>
        </w:rPr>
        <w:t xml:space="preserve">         </w:t>
      </w:r>
      <w:r w:rsidRPr="00DD64C4">
        <w:rPr>
          <w:bCs/>
          <w:kern w:val="32"/>
          <w:sz w:val="26"/>
          <w:szCs w:val="32"/>
        </w:rPr>
        <w:t>2.2</w:t>
      </w:r>
      <w:r w:rsidRPr="00DD64C4">
        <w:rPr>
          <w:b/>
          <w:bCs/>
          <w:kern w:val="32"/>
          <w:sz w:val="26"/>
          <w:szCs w:val="32"/>
        </w:rPr>
        <w:t xml:space="preserve">. </w:t>
      </w:r>
      <w:r w:rsidRPr="00DD64C4">
        <w:rPr>
          <w:bCs/>
          <w:kern w:val="32"/>
          <w:sz w:val="26"/>
          <w:szCs w:val="32"/>
        </w:rPr>
        <w:t>Затраты Подрядчика,</w:t>
      </w:r>
      <w:r w:rsidRPr="00DD64C4">
        <w:rPr>
          <w:b/>
          <w:bCs/>
          <w:kern w:val="32"/>
          <w:sz w:val="26"/>
          <w:szCs w:val="32"/>
        </w:rPr>
        <w:t xml:space="preserve"> </w:t>
      </w:r>
      <w:r w:rsidRPr="00DD64C4">
        <w:rPr>
          <w:bCs/>
          <w:kern w:val="32"/>
          <w:sz w:val="26"/>
          <w:szCs w:val="32"/>
        </w:rPr>
        <w:t>связанные с оказанием услуг, указанных в п. 1.3.</w:t>
      </w:r>
      <w:r w:rsidRPr="00DD64C4">
        <w:rPr>
          <w:b/>
          <w:bCs/>
          <w:kern w:val="32"/>
          <w:sz w:val="26"/>
          <w:szCs w:val="32"/>
        </w:rPr>
        <w:t xml:space="preserve"> </w:t>
      </w:r>
      <w:r w:rsidRPr="00DD64C4">
        <w:rPr>
          <w:bCs/>
          <w:kern w:val="32"/>
          <w:sz w:val="26"/>
          <w:szCs w:val="32"/>
        </w:rPr>
        <w:t>настоящего Договора, включены в Цену Договора</w:t>
      </w:r>
      <w:r w:rsidRPr="00DD64C4">
        <w:rPr>
          <w:b/>
          <w:bCs/>
          <w:kern w:val="32"/>
          <w:sz w:val="26"/>
          <w:szCs w:val="32"/>
        </w:rPr>
        <w:t>.</w:t>
      </w:r>
      <w:r w:rsidRPr="00DD64C4">
        <w:rPr>
          <w:bCs/>
          <w:i/>
          <w:kern w:val="32"/>
          <w:sz w:val="26"/>
          <w:szCs w:val="32"/>
        </w:rPr>
        <w:t xml:space="preserve"> </w:t>
      </w:r>
    </w:p>
    <w:p w:rsidR="00DD64C4" w:rsidRPr="00DD64C4" w:rsidRDefault="00DD64C4" w:rsidP="00DD64C4">
      <w:pPr>
        <w:tabs>
          <w:tab w:val="left" w:pos="567"/>
        </w:tabs>
        <w:autoSpaceDE w:val="0"/>
        <w:autoSpaceDN w:val="0"/>
        <w:adjustRightInd w:val="0"/>
        <w:spacing w:before="60"/>
        <w:jc w:val="both"/>
        <w:outlineLvl w:val="0"/>
        <w:rPr>
          <w:bCs/>
          <w:kern w:val="32"/>
          <w:sz w:val="26"/>
          <w:szCs w:val="32"/>
        </w:rPr>
      </w:pPr>
      <w:r w:rsidRPr="00DD64C4">
        <w:rPr>
          <w:b/>
          <w:bCs/>
          <w:kern w:val="32"/>
          <w:sz w:val="26"/>
          <w:szCs w:val="32"/>
        </w:rPr>
        <w:tab/>
      </w:r>
      <w:r w:rsidRPr="00DD64C4">
        <w:rPr>
          <w:bCs/>
          <w:kern w:val="32"/>
          <w:sz w:val="26"/>
          <w:szCs w:val="32"/>
        </w:rPr>
        <w:t>2.3.</w:t>
      </w:r>
      <w:r w:rsidRPr="00DD64C4">
        <w:rPr>
          <w:b/>
          <w:bCs/>
          <w:kern w:val="32"/>
          <w:sz w:val="26"/>
          <w:szCs w:val="32"/>
        </w:rPr>
        <w:t xml:space="preserve"> </w:t>
      </w:r>
      <w:r w:rsidRPr="00DD64C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D64C4">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D64C4" w:rsidRPr="00DD64C4" w:rsidRDefault="00DD64C4" w:rsidP="00DD64C4">
      <w:pPr>
        <w:autoSpaceDE w:val="0"/>
        <w:autoSpaceDN w:val="0"/>
        <w:adjustRightInd w:val="0"/>
        <w:spacing w:before="108" w:after="240"/>
        <w:jc w:val="both"/>
        <w:outlineLvl w:val="0"/>
        <w:rPr>
          <w:i/>
          <w:sz w:val="26"/>
        </w:rPr>
      </w:pPr>
      <w:r w:rsidRPr="00DD64C4">
        <w:rPr>
          <w:sz w:val="26"/>
        </w:rPr>
        <w:t>2.4. Оплата выполняемых Работ, включая Материалы, осуществляется в следующем порядке:</w:t>
      </w:r>
    </w:p>
    <w:p w:rsidR="00DD64C4" w:rsidRPr="00DD64C4" w:rsidRDefault="00DD64C4" w:rsidP="00DD64C4">
      <w:pPr>
        <w:tabs>
          <w:tab w:val="left" w:pos="0"/>
          <w:tab w:val="left" w:pos="709"/>
        </w:tabs>
        <w:ind w:right="-1"/>
        <w:jc w:val="both"/>
        <w:rPr>
          <w:sz w:val="26"/>
          <w:szCs w:val="26"/>
        </w:rPr>
      </w:pPr>
      <w:r w:rsidRPr="00DD64C4">
        <w:rPr>
          <w:sz w:val="26"/>
          <w:szCs w:val="26"/>
        </w:rPr>
        <w:t xml:space="preserve">2.4.1 Оплата выполненных Работ по настоящему Договору в размере 100 % производится Заказчиком в течение </w:t>
      </w:r>
      <w:r>
        <w:rPr>
          <w:sz w:val="26"/>
          <w:szCs w:val="26"/>
        </w:rPr>
        <w:t>25</w:t>
      </w:r>
      <w:r w:rsidRPr="00DD64C4">
        <w:rPr>
          <w:sz w:val="26"/>
          <w:szCs w:val="26"/>
        </w:rPr>
        <w:t xml:space="preserve"> (</w:t>
      </w:r>
      <w:r>
        <w:rPr>
          <w:sz w:val="26"/>
          <w:szCs w:val="26"/>
        </w:rPr>
        <w:t>двадцати пяти</w:t>
      </w:r>
      <w:r w:rsidRPr="00DD64C4">
        <w:rPr>
          <w:sz w:val="26"/>
          <w:szCs w:val="26"/>
        </w:rPr>
        <w:t xml:space="preserve">) календарных дней с момента получения оригинала счета, выставляемого Подрядчиком не позднее 5 (Пяти) </w:t>
      </w:r>
      <w:r>
        <w:rPr>
          <w:sz w:val="26"/>
          <w:szCs w:val="26"/>
        </w:rPr>
        <w:t>календарны</w:t>
      </w:r>
      <w:r w:rsidRPr="00DD64C4">
        <w:rPr>
          <w:sz w:val="26"/>
          <w:szCs w:val="26"/>
        </w:rPr>
        <w:t xml:space="preserve">х дней после </w:t>
      </w:r>
      <w:r w:rsidRPr="00DD64C4">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D64C4">
        <w:rPr>
          <w:sz w:val="26"/>
          <w:szCs w:val="26"/>
        </w:rPr>
        <w:t>.</w:t>
      </w:r>
    </w:p>
    <w:p w:rsidR="00DD64C4" w:rsidRPr="00DD64C4" w:rsidRDefault="00DD64C4" w:rsidP="00DD64C4">
      <w:pPr>
        <w:tabs>
          <w:tab w:val="left" w:pos="0"/>
          <w:tab w:val="left" w:pos="709"/>
        </w:tabs>
        <w:ind w:right="-1"/>
        <w:jc w:val="both"/>
        <w:rPr>
          <w:sz w:val="26"/>
          <w:szCs w:val="26"/>
        </w:rPr>
      </w:pPr>
      <w:r w:rsidRPr="00DD64C4">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64C4" w:rsidRPr="00DD64C4" w:rsidRDefault="00DD64C4" w:rsidP="00DD64C4">
      <w:pPr>
        <w:autoSpaceDE w:val="0"/>
        <w:autoSpaceDN w:val="0"/>
        <w:adjustRightInd w:val="0"/>
        <w:spacing w:before="108" w:after="240"/>
        <w:jc w:val="both"/>
        <w:outlineLvl w:val="0"/>
        <w:rPr>
          <w:sz w:val="26"/>
          <w:szCs w:val="26"/>
        </w:rPr>
      </w:pPr>
      <w:r w:rsidRPr="00DD64C4">
        <w:rPr>
          <w:sz w:val="26"/>
          <w:szCs w:val="26"/>
        </w:rPr>
        <w:t>2.5.</w:t>
      </w:r>
      <w:r w:rsidRPr="00DD64C4">
        <w:rPr>
          <w:i/>
          <w:sz w:val="26"/>
        </w:rPr>
        <w:t xml:space="preserve"> </w:t>
      </w:r>
      <w:r w:rsidRPr="00DD64C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DD64C4" w:rsidRDefault="00DD64C4" w:rsidP="00DD64C4">
      <w:pPr>
        <w:ind w:right="30"/>
        <w:jc w:val="both"/>
        <w:rPr>
          <w:sz w:val="26"/>
          <w:szCs w:val="26"/>
        </w:rPr>
      </w:pPr>
      <w:r w:rsidRPr="00DD64C4">
        <w:rPr>
          <w:bCs/>
          <w:sz w:val="26"/>
          <w:szCs w:val="26"/>
        </w:rPr>
        <w:t>3.1</w:t>
      </w:r>
      <w:r w:rsidRPr="00DD64C4">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DD64C4" w:rsidRPr="00DD64C4" w:rsidRDefault="00DD64C4" w:rsidP="00DD64C4">
      <w:pPr>
        <w:ind w:right="30"/>
        <w:jc w:val="both"/>
        <w:rPr>
          <w:sz w:val="26"/>
          <w:szCs w:val="26"/>
        </w:rPr>
      </w:pPr>
      <w:r w:rsidRPr="00DD64C4">
        <w:rPr>
          <w:sz w:val="26"/>
          <w:szCs w:val="26"/>
        </w:rPr>
        <w:t>3.2.</w:t>
      </w:r>
      <w:r w:rsidRPr="00DD64C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D64C4" w:rsidRPr="00DD64C4" w:rsidRDefault="00DD64C4" w:rsidP="00DD64C4">
      <w:pPr>
        <w:widowControl w:val="0"/>
        <w:suppressAutoHyphens/>
        <w:jc w:val="both"/>
        <w:outlineLvl w:val="1"/>
        <w:rPr>
          <w:sz w:val="26"/>
          <w:szCs w:val="26"/>
        </w:rPr>
      </w:pPr>
      <w:r w:rsidRPr="00DD64C4">
        <w:rPr>
          <w:bCs/>
          <w:sz w:val="26"/>
          <w:szCs w:val="26"/>
        </w:rPr>
        <w:t>3.3</w:t>
      </w:r>
      <w:r w:rsidRPr="00DD64C4">
        <w:rPr>
          <w:sz w:val="26"/>
          <w:szCs w:val="26"/>
        </w:rPr>
        <w:t>.  Подрядчик имеет право выполнить Работы досрочно по согласованию с Заказчиком.</w:t>
      </w:r>
    </w:p>
    <w:p w:rsidR="00DD64C4" w:rsidRPr="00DD64C4" w:rsidRDefault="00DD64C4" w:rsidP="00DD64C4">
      <w:pPr>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D64C4">
        <w:rPr>
          <w:color w:val="000000"/>
          <w:sz w:val="26"/>
          <w:szCs w:val="26"/>
        </w:rPr>
        <w:t>Подрядчик</w:t>
      </w:r>
      <w:r w:rsidRPr="00DD64C4">
        <w:rPr>
          <w:sz w:val="26"/>
          <w:szCs w:val="26"/>
        </w:rPr>
        <w:t>а.</w:t>
      </w:r>
    </w:p>
    <w:p w:rsidR="00DD64C4" w:rsidRPr="00DD64C4" w:rsidRDefault="00DD64C4" w:rsidP="00DD64C4">
      <w:pPr>
        <w:widowControl w:val="0"/>
        <w:suppressAutoHyphens/>
        <w:jc w:val="both"/>
        <w:rPr>
          <w:sz w:val="26"/>
          <w:szCs w:val="26"/>
        </w:rPr>
      </w:pPr>
    </w:p>
    <w:p w:rsidR="00DD64C4" w:rsidRPr="00DD64C4" w:rsidRDefault="00DD64C4" w:rsidP="00DD64C4">
      <w:pPr>
        <w:widowControl w:val="0"/>
        <w:suppressAutoHyphens/>
        <w:jc w:val="both"/>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P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240"/>
        <w:jc w:val="both"/>
        <w:outlineLvl w:val="0"/>
        <w:rPr>
          <w:i/>
          <w:sz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P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outlineLvl w:val="0"/>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P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D64C4" w:rsidRPr="00DD64C4" w:rsidRDefault="00DD64C4" w:rsidP="00DD64C4">
      <w:pPr>
        <w:autoSpaceDE w:val="0"/>
        <w:autoSpaceDN w:val="0"/>
        <w:adjustRightInd w:val="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DD64C4" w:rsidP="00DD64C4">
      <w:pPr>
        <w:widowControl w:val="0"/>
        <w:suppressAutoHyphens/>
        <w:spacing w:before="60" w:after="120"/>
        <w:jc w:val="both"/>
        <w:rPr>
          <w:sz w:val="26"/>
          <w:szCs w:val="26"/>
        </w:rPr>
      </w:pPr>
      <w:r w:rsidRPr="00DD64C4">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F95AA0">
        <w:rPr>
          <w:sz w:val="26"/>
          <w:szCs w:val="26"/>
        </w:rPr>
        <w:t>1</w:t>
      </w:r>
      <w:r w:rsidRPr="00DD64C4">
        <w:rPr>
          <w:sz w:val="26"/>
          <w:szCs w:val="26"/>
        </w:rPr>
        <w:t>.</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Pr="00DD64C4" w:rsidRDefault="00DD64C4" w:rsidP="00DD64C4">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DD64C4">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 ПАО «Башинформсвязь»</w:t>
      </w:r>
    </w:p>
    <w:p w:rsidR="00DD64C4" w:rsidRPr="00DD64C4" w:rsidRDefault="00DD64C4" w:rsidP="00DD64C4">
      <w:pPr>
        <w:widowControl w:val="0"/>
        <w:suppressAutoHyphens/>
        <w:spacing w:before="40"/>
        <w:rPr>
          <w:sz w:val="26"/>
          <w:szCs w:val="26"/>
        </w:rPr>
      </w:pPr>
      <w:r w:rsidRPr="00DD64C4">
        <w:rPr>
          <w:bCs/>
          <w:sz w:val="26"/>
          <w:szCs w:val="26"/>
        </w:rPr>
        <w:t>Ф.И.О.:</w:t>
      </w:r>
      <w:r w:rsidRPr="00DD64C4">
        <w:rPr>
          <w:sz w:val="26"/>
          <w:szCs w:val="26"/>
        </w:rPr>
        <w:t xml:space="preserve">  Глущенко Олег Викторович</w:t>
      </w:r>
    </w:p>
    <w:p w:rsidR="00DD64C4" w:rsidRPr="00DD64C4" w:rsidRDefault="00DD64C4" w:rsidP="00DD64C4">
      <w:pPr>
        <w:suppressAutoHyphens/>
        <w:spacing w:before="40"/>
        <w:rPr>
          <w:sz w:val="26"/>
          <w:szCs w:val="26"/>
        </w:rPr>
      </w:pPr>
      <w:r w:rsidRPr="00DD64C4">
        <w:rPr>
          <w:bCs/>
          <w:sz w:val="26"/>
          <w:szCs w:val="26"/>
        </w:rPr>
        <w:t>Адрес:</w:t>
      </w:r>
      <w:r w:rsidRPr="00DD64C4">
        <w:rPr>
          <w:sz w:val="26"/>
          <w:szCs w:val="26"/>
        </w:rPr>
        <w:t> </w:t>
      </w:r>
      <w:r w:rsidRPr="00DD64C4">
        <w:rPr>
          <w:sz w:val="26"/>
        </w:rPr>
        <w:t>: 450077 г.Уфа ,ул. Ленина,30</w:t>
      </w:r>
    </w:p>
    <w:p w:rsidR="00DD64C4" w:rsidRPr="00DD64C4" w:rsidRDefault="00DD64C4" w:rsidP="00DD64C4">
      <w:pPr>
        <w:suppressAutoHyphens/>
        <w:spacing w:before="40"/>
        <w:rPr>
          <w:sz w:val="26"/>
        </w:rPr>
      </w:pPr>
      <w:r w:rsidRPr="00DD64C4">
        <w:rPr>
          <w:sz w:val="26"/>
        </w:rPr>
        <w:t>Телефон: +7(347)</w:t>
      </w:r>
      <w:r w:rsidRPr="00DD64C4">
        <w:rPr>
          <w:rFonts w:asciiTheme="minorHAnsi" w:eastAsiaTheme="minorHAnsi" w:hAnsiTheme="minorHAnsi" w:cstheme="minorBidi"/>
          <w:sz w:val="22"/>
          <w:szCs w:val="22"/>
          <w:lang w:eastAsia="en-US"/>
        </w:rPr>
        <w:t xml:space="preserve"> </w:t>
      </w:r>
      <w:r w:rsidRPr="00DD64C4">
        <w:rPr>
          <w:sz w:val="26"/>
        </w:rPr>
        <w:t xml:space="preserve">2215807, Факс: </w:t>
      </w:r>
    </w:p>
    <w:p w:rsidR="00DD64C4" w:rsidRPr="00C36625" w:rsidRDefault="00DD64C4" w:rsidP="00DD64C4">
      <w:pPr>
        <w:widowControl w:val="0"/>
        <w:suppressAutoHyphens/>
        <w:spacing w:before="40"/>
        <w:rPr>
          <w:sz w:val="26"/>
          <w:szCs w:val="26"/>
          <w:lang w:val="en-US"/>
        </w:rPr>
      </w:pPr>
      <w:r w:rsidRPr="00DD64C4">
        <w:rPr>
          <w:bCs/>
          <w:sz w:val="26"/>
          <w:szCs w:val="26"/>
          <w:lang w:val="en-GB"/>
        </w:rPr>
        <w:t>e</w:t>
      </w:r>
      <w:r w:rsidRPr="00C36625">
        <w:rPr>
          <w:bCs/>
          <w:sz w:val="26"/>
          <w:szCs w:val="26"/>
          <w:lang w:val="en-US"/>
        </w:rPr>
        <w:t>-</w:t>
      </w:r>
      <w:r w:rsidRPr="00DD64C4">
        <w:rPr>
          <w:bCs/>
          <w:sz w:val="26"/>
          <w:szCs w:val="26"/>
          <w:lang w:val="en-GB"/>
        </w:rPr>
        <w:t>mail</w:t>
      </w:r>
      <w:r w:rsidRPr="00C36625">
        <w:rPr>
          <w:bCs/>
          <w:sz w:val="26"/>
          <w:szCs w:val="26"/>
          <w:lang w:val="en-US"/>
        </w:rPr>
        <w:t>:</w:t>
      </w:r>
      <w:r w:rsidRPr="00C36625">
        <w:rPr>
          <w:sz w:val="26"/>
          <w:szCs w:val="26"/>
          <w:lang w:val="en-US"/>
        </w:rPr>
        <w:t xml:space="preserve"> </w:t>
      </w:r>
      <w:r w:rsidRPr="00DD64C4">
        <w:rPr>
          <w:sz w:val="26"/>
          <w:szCs w:val="26"/>
          <w:lang w:val="en-US"/>
        </w:rPr>
        <w:t>o</w:t>
      </w:r>
      <w:r w:rsidRPr="00C36625">
        <w:rPr>
          <w:sz w:val="26"/>
          <w:szCs w:val="26"/>
          <w:lang w:val="en-US"/>
        </w:rPr>
        <w:t>.</w:t>
      </w:r>
      <w:r w:rsidRPr="00DD64C4">
        <w:rPr>
          <w:sz w:val="26"/>
          <w:szCs w:val="26"/>
          <w:lang w:val="en-US"/>
        </w:rPr>
        <w:t>glushhenko</w:t>
      </w:r>
      <w:r w:rsidRPr="00C36625">
        <w:rPr>
          <w:sz w:val="26"/>
          <w:szCs w:val="26"/>
          <w:lang w:val="en-US"/>
        </w:rPr>
        <w:t xml:space="preserve"> @</w:t>
      </w:r>
      <w:r w:rsidRPr="00DD64C4">
        <w:rPr>
          <w:sz w:val="26"/>
          <w:szCs w:val="26"/>
          <w:lang w:val="en-US"/>
        </w:rPr>
        <w:t>bashtel</w:t>
      </w:r>
      <w:r w:rsidRPr="00C36625">
        <w:rPr>
          <w:sz w:val="26"/>
          <w:szCs w:val="26"/>
          <w:lang w:val="en-US"/>
        </w:rPr>
        <w:t>.</w:t>
      </w:r>
      <w:r w:rsidRPr="00DD64C4">
        <w:rPr>
          <w:sz w:val="26"/>
          <w:szCs w:val="26"/>
          <w:lang w:val="en-US"/>
        </w:rPr>
        <w:t>ru</w:t>
      </w:r>
    </w:p>
    <w:p w:rsidR="00DD64C4" w:rsidRPr="00DD64C4" w:rsidRDefault="00DD64C4" w:rsidP="00DD64C4">
      <w:pPr>
        <w:widowControl w:val="0"/>
        <w:suppressAutoHyphens/>
        <w:spacing w:before="240" w:after="60"/>
        <w:outlineLvl w:val="5"/>
        <w:rPr>
          <w:bCs/>
          <w:sz w:val="26"/>
          <w:szCs w:val="20"/>
        </w:rPr>
      </w:pPr>
      <w:r w:rsidRPr="00DD64C4">
        <w:rPr>
          <w:bCs/>
          <w:sz w:val="26"/>
          <w:szCs w:val="20"/>
        </w:rPr>
        <w:t>Для Подрядчика:</w:t>
      </w:r>
    </w:p>
    <w:p w:rsidR="00DD64C4" w:rsidRPr="00DD64C4" w:rsidRDefault="00DD64C4" w:rsidP="00DD64C4">
      <w:pPr>
        <w:widowControl w:val="0"/>
        <w:suppressAutoHyphens/>
        <w:rPr>
          <w:bCs/>
          <w:sz w:val="26"/>
          <w:szCs w:val="26"/>
        </w:rPr>
      </w:pPr>
      <w:r w:rsidRPr="00DD64C4">
        <w:rPr>
          <w:bCs/>
          <w:sz w:val="26"/>
          <w:szCs w:val="26"/>
        </w:rPr>
        <w:t>Организация:___________</w:t>
      </w:r>
    </w:p>
    <w:p w:rsidR="00DD64C4" w:rsidRPr="00DD64C4" w:rsidRDefault="00DD64C4" w:rsidP="00DD64C4">
      <w:pPr>
        <w:widowControl w:val="0"/>
        <w:suppressAutoHyphens/>
        <w:rPr>
          <w:sz w:val="26"/>
          <w:szCs w:val="26"/>
        </w:rPr>
      </w:pPr>
      <w:r w:rsidRPr="00DD64C4">
        <w:rPr>
          <w:bCs/>
          <w:sz w:val="26"/>
          <w:szCs w:val="26"/>
        </w:rPr>
        <w:t>Ф.И.О.:</w:t>
      </w:r>
      <w:r w:rsidRPr="00DD64C4">
        <w:rPr>
          <w:sz w:val="26"/>
          <w:szCs w:val="26"/>
        </w:rPr>
        <w:t xml:space="preserve"> ___________</w:t>
      </w:r>
    </w:p>
    <w:p w:rsidR="00DD64C4" w:rsidRPr="00DD64C4" w:rsidRDefault="00DD64C4" w:rsidP="00DD64C4">
      <w:pPr>
        <w:widowControl w:val="0"/>
        <w:suppressAutoHyphens/>
        <w:rPr>
          <w:sz w:val="26"/>
          <w:szCs w:val="26"/>
        </w:rPr>
      </w:pPr>
      <w:r w:rsidRPr="00DD64C4">
        <w:rPr>
          <w:bCs/>
          <w:sz w:val="26"/>
          <w:szCs w:val="26"/>
        </w:rPr>
        <w:t>Адрес:</w:t>
      </w:r>
      <w:r w:rsidRPr="00DD64C4">
        <w:rPr>
          <w:sz w:val="26"/>
          <w:szCs w:val="26"/>
        </w:rPr>
        <w:t> ______________</w:t>
      </w:r>
    </w:p>
    <w:p w:rsidR="00DD64C4" w:rsidRPr="00DD64C4" w:rsidRDefault="00DD64C4" w:rsidP="00DD64C4">
      <w:pPr>
        <w:widowControl w:val="0"/>
        <w:suppressAutoHyphens/>
        <w:rPr>
          <w:bCs/>
          <w:sz w:val="26"/>
          <w:szCs w:val="26"/>
        </w:rPr>
      </w:pPr>
      <w:r w:rsidRPr="00DD64C4">
        <w:rPr>
          <w:bCs/>
          <w:sz w:val="26"/>
          <w:szCs w:val="26"/>
        </w:rPr>
        <w:t>Телефон:</w:t>
      </w:r>
      <w:r w:rsidRPr="00DD64C4">
        <w:rPr>
          <w:sz w:val="26"/>
          <w:szCs w:val="26"/>
        </w:rPr>
        <w:t xml:space="preserve"> ___________, Факс: __________</w:t>
      </w:r>
    </w:p>
    <w:p w:rsidR="00DD64C4" w:rsidRPr="00DD64C4" w:rsidRDefault="00DD64C4" w:rsidP="00DD64C4">
      <w:pPr>
        <w:ind w:right="-766"/>
        <w:jc w:val="both"/>
        <w:rPr>
          <w:sz w:val="26"/>
          <w:szCs w:val="26"/>
        </w:rPr>
      </w:pPr>
      <w:r w:rsidRPr="00DD64C4">
        <w:rPr>
          <w:bCs/>
          <w:sz w:val="26"/>
          <w:szCs w:val="26"/>
          <w:lang w:val="en-GB"/>
        </w:rPr>
        <w:t>e</w:t>
      </w:r>
      <w:r w:rsidRPr="00DD64C4">
        <w:rPr>
          <w:bCs/>
          <w:sz w:val="26"/>
          <w:szCs w:val="26"/>
        </w:rPr>
        <w:t>-</w:t>
      </w:r>
      <w:r w:rsidRPr="00DD64C4">
        <w:rPr>
          <w:bCs/>
          <w:sz w:val="26"/>
          <w:szCs w:val="26"/>
          <w:lang w:val="en-GB"/>
        </w:rPr>
        <w:t>mail</w:t>
      </w:r>
      <w:r w:rsidRPr="00DD64C4">
        <w:rPr>
          <w:bCs/>
          <w:sz w:val="26"/>
          <w:szCs w:val="26"/>
        </w:rPr>
        <w:t>:</w:t>
      </w:r>
      <w:r w:rsidRPr="00DD64C4">
        <w:rPr>
          <w:sz w:val="26"/>
          <w:szCs w:val="26"/>
        </w:rPr>
        <w:t xml:space="preserve"> _________________</w:t>
      </w:r>
    </w:p>
    <w:p w:rsidR="00DD64C4" w:rsidRPr="00DD64C4" w:rsidRDefault="00DD64C4" w:rsidP="00DD64C4">
      <w:pPr>
        <w:widowControl w:val="0"/>
        <w:tabs>
          <w:tab w:val="left" w:pos="0"/>
        </w:tabs>
        <w:suppressAutoHyphens/>
        <w:jc w:val="both"/>
        <w:rPr>
          <w:bCs/>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6373C9" w:rsidRDefault="006373C9" w:rsidP="00DD64C4">
      <w:pPr>
        <w:spacing w:after="160" w:line="259" w:lineRule="auto"/>
        <w:ind w:left="900"/>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DD64C4" w:rsidRDefault="00DD64C4" w:rsidP="00DD64C4">
      <w:pPr>
        <w:widowControl w:val="0"/>
        <w:suppressAutoHyphens/>
        <w:spacing w:before="60"/>
        <w:jc w:val="both"/>
        <w:rPr>
          <w:sz w:val="26"/>
          <w:szCs w:val="26"/>
        </w:rPr>
      </w:pPr>
      <w:r w:rsidRPr="00DD64C4">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D64C4">
        <w:rPr>
          <w:sz w:val="26"/>
        </w:rPr>
        <w:t>.</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15. </w:t>
      </w:r>
      <w:r w:rsidRPr="00DD64C4">
        <w:rPr>
          <w:b/>
          <w:bCs/>
          <w:sz w:val="26"/>
          <w:szCs w:val="26"/>
        </w:rPr>
        <w:t>Другие положения</w:t>
      </w:r>
    </w:p>
    <w:p w:rsidR="00DD64C4" w:rsidRPr="00DD64C4" w:rsidRDefault="00DD64C4" w:rsidP="00DD64C4">
      <w:pPr>
        <w:overflowPunct w:val="0"/>
        <w:autoSpaceDE w:val="0"/>
        <w:autoSpaceDN w:val="0"/>
        <w:adjustRightInd w:val="0"/>
        <w:jc w:val="both"/>
        <w:rPr>
          <w:sz w:val="26"/>
          <w:szCs w:val="26"/>
        </w:rPr>
      </w:pPr>
      <w:r w:rsidRPr="00DD64C4">
        <w:rPr>
          <w:bCs/>
          <w:sz w:val="26"/>
          <w:szCs w:val="26"/>
        </w:rPr>
        <w:t>15.1.</w:t>
      </w:r>
      <w:r w:rsidRPr="00DD64C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DD64C4" w:rsidP="00DD64C4">
      <w:pPr>
        <w:jc w:val="both"/>
        <w:rPr>
          <w:sz w:val="26"/>
          <w:szCs w:val="26"/>
        </w:rPr>
      </w:pPr>
      <w:r w:rsidRPr="00DD64C4">
        <w:rPr>
          <w:bCs/>
          <w:sz w:val="26"/>
          <w:szCs w:val="26"/>
        </w:rPr>
        <w:t xml:space="preserve">15.2. </w:t>
      </w:r>
      <w:r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DD64C4" w:rsidP="00DD64C4">
      <w:pPr>
        <w:jc w:val="both"/>
        <w:rPr>
          <w:sz w:val="26"/>
          <w:szCs w:val="26"/>
        </w:rPr>
      </w:pPr>
      <w:r w:rsidRPr="00DD64C4">
        <w:rPr>
          <w:sz w:val="26"/>
          <w:szCs w:val="26"/>
        </w:rPr>
        <w:t>15.3. Счета-фактуры выставляются в соответствии с законодательством.</w:t>
      </w:r>
    </w:p>
    <w:p w:rsidR="00DD64C4" w:rsidRPr="00DD64C4" w:rsidRDefault="00DD64C4" w:rsidP="00DD64C4">
      <w:pPr>
        <w:widowControl w:val="0"/>
        <w:tabs>
          <w:tab w:val="left" w:pos="0"/>
        </w:tabs>
        <w:suppressAutoHyphens/>
        <w:spacing w:before="60"/>
        <w:jc w:val="both"/>
        <w:rPr>
          <w:sz w:val="26"/>
        </w:rPr>
      </w:pPr>
      <w:r w:rsidRPr="00DD64C4">
        <w:rPr>
          <w:bCs/>
          <w:sz w:val="26"/>
          <w:szCs w:val="26"/>
        </w:rPr>
        <w:t>15.4.</w:t>
      </w:r>
      <w:r w:rsidRPr="00DD64C4">
        <w:rPr>
          <w:sz w:val="26"/>
          <w:szCs w:val="26"/>
        </w:rPr>
        <w:t xml:space="preserve"> </w:t>
      </w:r>
      <w:r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DD64C4" w:rsidP="00DD64C4">
      <w:pPr>
        <w:jc w:val="both"/>
        <w:rPr>
          <w:sz w:val="26"/>
          <w:szCs w:val="26"/>
        </w:rPr>
      </w:pPr>
      <w:r w:rsidRPr="00DD64C4">
        <w:rPr>
          <w:sz w:val="26"/>
          <w:szCs w:val="26"/>
        </w:rPr>
        <w:t>15.5. Любые изменения или дополнения настоящего Договора, должны совершаться Сторонами в письменной форме.</w:t>
      </w:r>
    </w:p>
    <w:p w:rsidR="00DD64C4" w:rsidRPr="00DD64C4" w:rsidRDefault="00DD64C4" w:rsidP="00DD64C4">
      <w:pPr>
        <w:jc w:val="both"/>
        <w:rPr>
          <w:sz w:val="26"/>
          <w:szCs w:val="26"/>
        </w:rPr>
      </w:pPr>
      <w:r w:rsidRPr="00DD64C4">
        <w:rPr>
          <w:sz w:val="26"/>
          <w:szCs w:val="26"/>
        </w:rPr>
        <w:t>15.</w:t>
      </w:r>
      <w:r w:rsidRPr="00DD64C4">
        <w:rPr>
          <w:sz w:val="26"/>
        </w:rPr>
        <w:t>6</w:t>
      </w:r>
      <w:r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DD64C4" w:rsidP="00DD64C4">
      <w:pPr>
        <w:jc w:val="both"/>
        <w:rPr>
          <w:sz w:val="26"/>
          <w:szCs w:val="26"/>
        </w:rPr>
      </w:pPr>
      <w:r w:rsidRPr="00DD64C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DD64C4" w:rsidP="00DD64C4">
      <w:pPr>
        <w:spacing w:after="120"/>
        <w:jc w:val="both"/>
        <w:rPr>
          <w:sz w:val="26"/>
          <w:szCs w:val="26"/>
        </w:rPr>
      </w:pPr>
      <w:r w:rsidRPr="00DD64C4">
        <w:rPr>
          <w:sz w:val="26"/>
          <w:szCs w:val="26"/>
        </w:rPr>
        <w:t xml:space="preserve">        15.8. К настоящему Договору прилагаются и являются его неотъемлемой частью:    </w:t>
      </w:r>
    </w:p>
    <w:p w:rsidR="00DD64C4" w:rsidRPr="00DD64C4" w:rsidRDefault="00DD64C4" w:rsidP="00DD64C4">
      <w:pPr>
        <w:spacing w:after="120"/>
        <w:jc w:val="both"/>
        <w:rPr>
          <w:sz w:val="26"/>
          <w:szCs w:val="26"/>
        </w:rPr>
      </w:pPr>
      <w:r w:rsidRPr="00DD64C4">
        <w:rPr>
          <w:sz w:val="26"/>
          <w:szCs w:val="26"/>
        </w:rPr>
        <w:t xml:space="preserve">                  </w:t>
      </w:r>
      <w:r w:rsidRPr="00DD64C4">
        <w:rPr>
          <w:i/>
          <w:sz w:val="26"/>
          <w:szCs w:val="26"/>
        </w:rPr>
        <w:t xml:space="preserve"> </w:t>
      </w:r>
      <w:r w:rsidRPr="00DD64C4">
        <w:rPr>
          <w:bCs/>
          <w:sz w:val="26"/>
          <w:szCs w:val="26"/>
        </w:rPr>
        <w:t>Приложение № 1</w:t>
      </w:r>
      <w:r w:rsidRPr="00DD64C4">
        <w:rPr>
          <w:sz w:val="26"/>
          <w:szCs w:val="26"/>
        </w:rPr>
        <w:t>.     Задание на выполнение работ;</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2</w:t>
      </w:r>
      <w:r w:rsidRPr="00DD64C4">
        <w:rPr>
          <w:sz w:val="26"/>
          <w:szCs w:val="26"/>
        </w:rPr>
        <w:t xml:space="preserve">.    </w:t>
      </w:r>
      <w:r>
        <w:rPr>
          <w:sz w:val="26"/>
          <w:szCs w:val="26"/>
        </w:rPr>
        <w:t xml:space="preserve"> Локальный</w:t>
      </w:r>
      <w:r w:rsidRPr="00DD64C4">
        <w:rPr>
          <w:sz w:val="26"/>
          <w:szCs w:val="26"/>
        </w:rPr>
        <w:t xml:space="preserve"> сметный расчет №1, №2;</w:t>
      </w:r>
    </w:p>
    <w:p w:rsidR="00DD64C4" w:rsidRPr="00DD64C4" w:rsidRDefault="00DD64C4" w:rsidP="00DD64C4">
      <w:pPr>
        <w:widowControl w:val="0"/>
        <w:suppressAutoHyphens/>
        <w:spacing w:before="60"/>
        <w:jc w:val="both"/>
        <w:rPr>
          <w:sz w:val="26"/>
          <w:szCs w:val="26"/>
        </w:rPr>
      </w:pPr>
      <w:r w:rsidRPr="00DD64C4">
        <w:rPr>
          <w:bCs/>
          <w:sz w:val="26"/>
          <w:szCs w:val="26"/>
        </w:rPr>
        <w:t xml:space="preserve">                   Приложение № 3.</w:t>
      </w:r>
      <w:r w:rsidRPr="00DD64C4">
        <w:rPr>
          <w:sz w:val="26"/>
          <w:szCs w:val="26"/>
        </w:rPr>
        <w:t xml:space="preserve">     График выполнения работ.</w:t>
      </w:r>
    </w:p>
    <w:p w:rsidR="00DD64C4" w:rsidRPr="00DD64C4" w:rsidRDefault="00DD64C4" w:rsidP="00DD64C4">
      <w:pPr>
        <w:widowControl w:val="0"/>
        <w:suppressAutoHyphens/>
        <w:spacing w:before="60"/>
        <w:jc w:val="both"/>
        <w:rPr>
          <w:sz w:val="26"/>
          <w:szCs w:val="26"/>
        </w:rPr>
      </w:pPr>
    </w:p>
    <w:p w:rsidR="00DD64C4" w:rsidRPr="00DD64C4" w:rsidRDefault="00DD64C4" w:rsidP="00DD64C4">
      <w:pPr>
        <w:widowControl w:val="0"/>
        <w:suppressAutoHyphens/>
        <w:spacing w:before="480" w:after="160" w:line="259" w:lineRule="auto"/>
        <w:ind w:left="900"/>
        <w:jc w:val="center"/>
        <w:rPr>
          <w:b/>
          <w:bCs/>
          <w:sz w:val="26"/>
          <w:szCs w:val="26"/>
        </w:rPr>
      </w:pPr>
      <w:r>
        <w:rPr>
          <w:b/>
          <w:bCs/>
          <w:sz w:val="26"/>
          <w:szCs w:val="26"/>
        </w:rPr>
        <w:t xml:space="preserve">16. </w:t>
      </w:r>
      <w:r w:rsidRPr="00DD64C4">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2"/>
          </w:tcPr>
          <w:p w:rsidR="00DD64C4" w:rsidRPr="00DD64C4" w:rsidRDefault="00DD64C4" w:rsidP="00DD64C4">
            <w:pPr>
              <w:widowControl w:val="0"/>
              <w:suppressAutoHyphens/>
              <w:rPr>
                <w:b/>
                <w:bCs/>
                <w:sz w:val="26"/>
                <w:szCs w:val="26"/>
              </w:rPr>
            </w:pPr>
          </w:p>
        </w:tc>
      </w:tr>
      <w:tr w:rsidR="00DD64C4" w:rsidRPr="00DD64C4" w:rsidTr="00DD64C4">
        <w:trPr>
          <w:gridAfter w:val="1"/>
          <w:wAfter w:w="35"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DD64C4" w:rsidRPr="00DD64C4" w:rsidTr="00DD64C4">
              <w:tc>
                <w:tcPr>
                  <w:tcW w:w="8284" w:type="dxa"/>
                </w:tcPr>
                <w:p w:rsidR="00DD64C4" w:rsidRPr="00DD64C4" w:rsidRDefault="00DD64C4" w:rsidP="00DD64C4">
                  <w:pPr>
                    <w:ind w:right="21"/>
                    <w:rPr>
                      <w:rFonts w:eastAsia="Calibri" w:cs="Calibri"/>
                      <w:b/>
                      <w:color w:val="000000"/>
                    </w:rPr>
                  </w:pPr>
                  <w:r w:rsidRPr="00DD64C4">
                    <w:rPr>
                      <w:b/>
                      <w:color w:val="000000"/>
                    </w:rPr>
                    <w:t xml:space="preserve">ПАО «Башинформсвязь»  </w:t>
                  </w:r>
                </w:p>
                <w:p w:rsidR="00DD64C4" w:rsidRPr="00DD64C4" w:rsidRDefault="00DD64C4" w:rsidP="00DD64C4">
                  <w:pPr>
                    <w:spacing w:after="22"/>
                    <w:rPr>
                      <w:color w:val="000000"/>
                    </w:rPr>
                  </w:pPr>
                  <w:r w:rsidRPr="00DD64C4">
                    <w:rPr>
                      <w:color w:val="000000"/>
                    </w:rPr>
                    <w:t>Юридический адрес: Россия,450077,</w:t>
                  </w:r>
                </w:p>
                <w:p w:rsidR="00DD64C4" w:rsidRPr="00DD64C4" w:rsidRDefault="00DD64C4" w:rsidP="00DD64C4">
                  <w:pPr>
                    <w:spacing w:after="22"/>
                    <w:rPr>
                      <w:color w:val="000000"/>
                    </w:rPr>
                  </w:pPr>
                  <w:r w:rsidRPr="00DD64C4">
                    <w:rPr>
                      <w:color w:val="000000"/>
                    </w:rPr>
                    <w:t xml:space="preserve">г.Уфа ,ул.Ленина,д.30, </w:t>
                  </w:r>
                </w:p>
                <w:p w:rsidR="00DD64C4" w:rsidRPr="00DD64C4" w:rsidRDefault="00DD64C4" w:rsidP="00DD64C4">
                  <w:pPr>
                    <w:spacing w:after="22"/>
                    <w:rPr>
                      <w:color w:val="000000"/>
                    </w:rPr>
                  </w:pPr>
                  <w:r w:rsidRPr="00DD64C4">
                    <w:rPr>
                      <w:b/>
                      <w:color w:val="000000"/>
                    </w:rPr>
                    <w:t>Почтовый адрес</w:t>
                  </w:r>
                  <w:r w:rsidRPr="00DD64C4">
                    <w:rPr>
                      <w:color w:val="000000"/>
                    </w:rPr>
                    <w:t>: 450077</w:t>
                  </w:r>
                </w:p>
                <w:p w:rsidR="00DD64C4" w:rsidRPr="00DD64C4" w:rsidRDefault="00DD64C4" w:rsidP="00DD64C4">
                  <w:pPr>
                    <w:spacing w:after="22"/>
                    <w:rPr>
                      <w:rFonts w:eastAsia="Calibri" w:cs="Calibri"/>
                      <w:color w:val="000000"/>
                    </w:rPr>
                  </w:pPr>
                  <w:r w:rsidRPr="00DD64C4">
                    <w:rPr>
                      <w:color w:val="000000"/>
                    </w:rPr>
                    <w:t xml:space="preserve"> Россия, г. Уфа, ул. Ленина, д. 30  </w:t>
                  </w:r>
                </w:p>
                <w:p w:rsidR="00DD64C4" w:rsidRPr="00DD64C4" w:rsidRDefault="00DD64C4" w:rsidP="00DD64C4">
                  <w:pPr>
                    <w:spacing w:after="22"/>
                    <w:rPr>
                      <w:rFonts w:eastAsia="Calibri" w:cs="Calibri"/>
                      <w:color w:val="000000"/>
                    </w:rPr>
                  </w:pPr>
                  <w:r w:rsidRPr="00DD64C4">
                    <w:rPr>
                      <w:color w:val="000000"/>
                    </w:rPr>
                    <w:t xml:space="preserve">Тел./факс 7(347) 221-55-09  </w:t>
                  </w:r>
                </w:p>
                <w:p w:rsidR="00DD64C4" w:rsidRPr="00DD64C4" w:rsidRDefault="00DD64C4" w:rsidP="00DD64C4">
                  <w:pPr>
                    <w:spacing w:line="279" w:lineRule="auto"/>
                    <w:ind w:right="960"/>
                    <w:rPr>
                      <w:color w:val="000000"/>
                    </w:rPr>
                  </w:pPr>
                  <w:r w:rsidRPr="00DD64C4">
                    <w:rPr>
                      <w:color w:val="000000"/>
                    </w:rPr>
                    <w:t>ИНН 0274018377 КПП 997750001</w:t>
                  </w:r>
                </w:p>
                <w:p w:rsidR="00DD64C4" w:rsidRPr="00DD64C4" w:rsidRDefault="00DD64C4" w:rsidP="00DD64C4">
                  <w:pPr>
                    <w:spacing w:line="279" w:lineRule="auto"/>
                    <w:ind w:right="960"/>
                    <w:rPr>
                      <w:color w:val="000000"/>
                    </w:rPr>
                  </w:pPr>
                  <w:r w:rsidRPr="00DD64C4">
                    <w:rPr>
                      <w:color w:val="000000"/>
                    </w:rPr>
                    <w:t>ОГРН 1020202561686</w:t>
                  </w:r>
                </w:p>
                <w:p w:rsidR="00DD64C4" w:rsidRPr="00DD64C4" w:rsidRDefault="00DD64C4" w:rsidP="00DD64C4">
                  <w:pPr>
                    <w:spacing w:line="279" w:lineRule="auto"/>
                    <w:ind w:right="960"/>
                    <w:rPr>
                      <w:rFonts w:eastAsia="Calibri" w:cs="Calibri"/>
                      <w:color w:val="000000"/>
                    </w:rPr>
                  </w:pPr>
                  <w:r w:rsidRPr="00DD64C4">
                    <w:rPr>
                      <w:color w:val="000000"/>
                    </w:rPr>
                    <w:t xml:space="preserve"> Рас/сч. № 0702810900000005674   </w:t>
                  </w:r>
                </w:p>
                <w:p w:rsidR="00DD64C4" w:rsidRPr="00DD64C4" w:rsidRDefault="00DD64C4" w:rsidP="00DD64C4">
                  <w:pPr>
                    <w:spacing w:after="19"/>
                    <w:jc w:val="both"/>
                    <w:rPr>
                      <w:rFonts w:eastAsia="Calibri" w:cs="Calibri"/>
                      <w:color w:val="000000"/>
                    </w:rPr>
                  </w:pPr>
                  <w:r w:rsidRPr="00DD64C4">
                    <w:rPr>
                      <w:color w:val="000000"/>
                    </w:rPr>
                    <w:t xml:space="preserve">в ОАО АБ «Россия» г.Санкт-Петербург </w:t>
                  </w:r>
                </w:p>
                <w:p w:rsidR="00DD64C4" w:rsidRPr="00DD64C4" w:rsidRDefault="00DD64C4" w:rsidP="00DD64C4">
                  <w:pPr>
                    <w:rPr>
                      <w:color w:val="000000"/>
                    </w:rPr>
                  </w:pPr>
                  <w:r w:rsidRPr="00DD64C4">
                    <w:rPr>
                      <w:color w:val="000000"/>
                    </w:rPr>
                    <w:t>Кор/сч №30101810800000000861 в Северо- Западном Главном Управлении Банка России</w:t>
                  </w:r>
                </w:p>
                <w:p w:rsidR="00DD64C4" w:rsidRPr="00DD64C4" w:rsidRDefault="00DD64C4" w:rsidP="00DD64C4">
                  <w:pPr>
                    <w:widowControl w:val="0"/>
                    <w:autoSpaceDE w:val="0"/>
                    <w:autoSpaceDN w:val="0"/>
                    <w:adjustRightInd w:val="0"/>
                  </w:pPr>
                  <w:r w:rsidRPr="00DD64C4">
                    <w:rPr>
                      <w:color w:val="000000"/>
                    </w:rPr>
                    <w:t>БИК 044030861</w:t>
                  </w:r>
                </w:p>
                <w:p w:rsidR="00DD64C4" w:rsidRPr="00DD64C4" w:rsidRDefault="00DD64C4" w:rsidP="00DD64C4">
                  <w:pPr>
                    <w:jc w:val="both"/>
                    <w:rPr>
                      <w:b/>
                    </w:rPr>
                  </w:pPr>
                </w:p>
              </w:tc>
              <w:tc>
                <w:tcPr>
                  <w:tcW w:w="1605" w:type="dxa"/>
                  <w:gridSpan w:val="2"/>
                </w:tcPr>
                <w:p w:rsidR="00DD64C4" w:rsidRPr="00DD64C4" w:rsidRDefault="00DD64C4" w:rsidP="00DD64C4">
                  <w:pPr>
                    <w:jc w:val="both"/>
                    <w:rPr>
                      <w:b/>
                      <w:bCs/>
                    </w:rPr>
                  </w:pPr>
                </w:p>
              </w:tc>
            </w:tr>
            <w:tr w:rsidR="00DD64C4" w:rsidRPr="00DD64C4" w:rsidTr="00DD64C4">
              <w:tblPrEx>
                <w:tblLook w:val="0000" w:firstRow="0" w:lastRow="0" w:firstColumn="0" w:lastColumn="0" w:noHBand="0" w:noVBand="0"/>
              </w:tblPrEx>
              <w:trPr>
                <w:gridAfter w:val="1"/>
                <w:wAfter w:w="1022" w:type="dxa"/>
              </w:trPr>
              <w:tc>
                <w:tcPr>
                  <w:tcW w:w="8867" w:type="dxa"/>
                  <w:gridSpan w:val="2"/>
                </w:tcPr>
                <w:p w:rsidR="00DD64C4" w:rsidRPr="00DD64C4" w:rsidRDefault="00DD64C4" w:rsidP="00DD64C4">
                  <w:pPr>
                    <w:jc w:val="both"/>
                    <w:rPr>
                      <w:b/>
                      <w:bCs/>
                    </w:rPr>
                  </w:pPr>
                  <w:r w:rsidRPr="00DD64C4">
                    <w:rPr>
                      <w:b/>
                      <w:bCs/>
                    </w:rPr>
                    <w:t>Заказчик:</w:t>
                  </w: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r w:rsidRPr="00DD64C4">
              <w:rPr>
                <w:b/>
                <w:sz w:val="26"/>
                <w:szCs w:val="26"/>
              </w:rPr>
              <w:t>__________________</w:t>
            </w: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c>
          <w:tcPr>
            <w:tcW w:w="892"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DD64C4" w:rsidRPr="00DD64C4" w:rsidTr="00DD64C4">
              <w:trPr>
                <w:trHeight w:val="4179"/>
              </w:trPr>
              <w:tc>
                <w:tcPr>
                  <w:tcW w:w="351" w:type="dxa"/>
                </w:tcPr>
                <w:p w:rsidR="00DD64C4" w:rsidRPr="00DD64C4" w:rsidRDefault="00DD64C4" w:rsidP="00DD64C4">
                  <w:pPr>
                    <w:jc w:val="both"/>
                    <w:rPr>
                      <w:b/>
                      <w:bCs/>
                    </w:rPr>
                  </w:pPr>
                </w:p>
              </w:tc>
              <w:tc>
                <w:tcPr>
                  <w:tcW w:w="9538" w:type="dxa"/>
                  <w:gridSpan w:val="2"/>
                </w:tcPr>
                <w:p w:rsidR="00DD64C4" w:rsidRPr="00DD64C4" w:rsidRDefault="00DD64C4" w:rsidP="00DD64C4">
                  <w:pPr>
                    <w:jc w:val="both"/>
                  </w:pPr>
                  <w:r w:rsidRPr="00DD64C4">
                    <w:t>ИНН/КПП __________/__________</w:t>
                  </w:r>
                </w:p>
                <w:p w:rsidR="00DD64C4" w:rsidRPr="00DD64C4" w:rsidRDefault="00DD64C4" w:rsidP="00DD64C4">
                  <w:pPr>
                    <w:jc w:val="both"/>
                  </w:pPr>
                  <w:r w:rsidRPr="00DD64C4">
                    <w:t>ОГРН_________________________</w:t>
                  </w:r>
                </w:p>
                <w:p w:rsidR="00DD64C4" w:rsidRPr="00DD64C4" w:rsidRDefault="00DD64C4" w:rsidP="00DD64C4">
                  <w:pPr>
                    <w:jc w:val="both"/>
                  </w:pPr>
                  <w:r w:rsidRPr="00DD64C4">
                    <w:t>Адрес: ____________________</w:t>
                  </w:r>
                </w:p>
                <w:p w:rsidR="00DD64C4" w:rsidRPr="00DD64C4" w:rsidRDefault="00DD64C4" w:rsidP="00DD64C4">
                  <w:pPr>
                    <w:jc w:val="both"/>
                    <w:rPr>
                      <w:b/>
                    </w:rPr>
                  </w:pPr>
                  <w:r w:rsidRPr="00DD64C4">
                    <w:rPr>
                      <w:b/>
                    </w:rPr>
                    <w:t>Почтовый адрес:</w:t>
                  </w:r>
                </w:p>
                <w:p w:rsidR="00DD64C4" w:rsidRPr="00DD64C4" w:rsidRDefault="00DD64C4" w:rsidP="00DD64C4">
                  <w:pPr>
                    <w:jc w:val="both"/>
                    <w:rPr>
                      <w:b/>
                    </w:rPr>
                  </w:pPr>
                  <w:r w:rsidRPr="00DD64C4">
                    <w:rPr>
                      <w:b/>
                    </w:rPr>
                    <w:t xml:space="preserve"> ___________________.</w:t>
                  </w:r>
                </w:p>
                <w:p w:rsidR="00DD64C4" w:rsidRPr="00DD64C4" w:rsidRDefault="00DD64C4" w:rsidP="00DD64C4">
                  <w:pPr>
                    <w:jc w:val="both"/>
                    <w:rPr>
                      <w:b/>
                    </w:rPr>
                  </w:pPr>
                  <w:r w:rsidRPr="00DD64C4">
                    <w:rPr>
                      <w:b/>
                    </w:rPr>
                    <w:t>Р/с _______________________________</w:t>
                  </w:r>
                </w:p>
                <w:p w:rsidR="00DD64C4" w:rsidRPr="00DD64C4" w:rsidRDefault="00DD64C4" w:rsidP="00DD64C4">
                  <w:pPr>
                    <w:jc w:val="both"/>
                  </w:pPr>
                  <w:r w:rsidRPr="00DD64C4">
                    <w:t>К/с _______________________________</w:t>
                  </w:r>
                </w:p>
                <w:p w:rsidR="00DD64C4" w:rsidRPr="00DD64C4" w:rsidRDefault="00DD64C4" w:rsidP="00DD64C4">
                  <w:pPr>
                    <w:jc w:val="both"/>
                  </w:pPr>
                  <w:r w:rsidRPr="00DD64C4">
                    <w:t>БИК ______________________________</w:t>
                  </w:r>
                </w:p>
                <w:p w:rsidR="00DD64C4" w:rsidRPr="00DD64C4" w:rsidRDefault="00DD64C4" w:rsidP="00DD64C4">
                  <w:pPr>
                    <w:jc w:val="both"/>
                  </w:pPr>
                  <w:r w:rsidRPr="00DD64C4">
                    <w:t>ОКВЭД ___________________________</w:t>
                  </w:r>
                </w:p>
                <w:p w:rsidR="00DD64C4" w:rsidRPr="00DD64C4" w:rsidRDefault="00DD64C4" w:rsidP="00DD64C4">
                  <w:pPr>
                    <w:jc w:val="both"/>
                  </w:pPr>
                  <w:r w:rsidRPr="00DD64C4">
                    <w:t>ОКПО ____________________________</w:t>
                  </w:r>
                </w:p>
                <w:p w:rsidR="00DD64C4" w:rsidRPr="00DD64C4" w:rsidRDefault="00DD64C4" w:rsidP="00DD64C4">
                  <w:pPr>
                    <w:jc w:val="both"/>
                  </w:pPr>
                  <w:r w:rsidRPr="00DD64C4">
                    <w:t>Телефон: __________________________</w:t>
                  </w:r>
                </w:p>
                <w:p w:rsidR="00DD64C4" w:rsidRPr="00DD64C4" w:rsidRDefault="00DD64C4" w:rsidP="00DD64C4">
                  <w:pPr>
                    <w:jc w:val="both"/>
                  </w:pPr>
                  <w:r w:rsidRPr="00DD64C4">
                    <w:t>Факс: _____________________________</w:t>
                  </w:r>
                </w:p>
                <w:p w:rsidR="00DD64C4" w:rsidRPr="00DD64C4" w:rsidRDefault="00DD64C4" w:rsidP="00DD64C4">
                  <w:pPr>
                    <w:jc w:val="both"/>
                    <w:rPr>
                      <w:b/>
                    </w:rPr>
                  </w:pPr>
                  <w:r w:rsidRPr="00DD64C4">
                    <w:t>Адрес электронной почты: ___________</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rPr>
                      <w:b/>
                      <w:bCs/>
                    </w:rPr>
                  </w:pPr>
                  <w:r w:rsidRPr="00DD64C4">
                    <w:rPr>
                      <w:b/>
                      <w:bCs/>
                    </w:rPr>
                    <w:t>Подрядчик:</w:t>
                  </w:r>
                </w:p>
              </w:tc>
            </w:tr>
            <w:tr w:rsidR="00DD64C4" w:rsidRPr="00DD64C4" w:rsidTr="00DD64C4">
              <w:tblPrEx>
                <w:tblLook w:val="0000" w:firstRow="0" w:lastRow="0" w:firstColumn="0" w:lastColumn="0" w:noHBand="0" w:noVBand="0"/>
              </w:tblPrEx>
              <w:trPr>
                <w:gridAfter w:val="1"/>
                <w:wAfter w:w="672" w:type="dxa"/>
              </w:trPr>
              <w:tc>
                <w:tcPr>
                  <w:tcW w:w="9217" w:type="dxa"/>
                  <w:gridSpan w:val="2"/>
                </w:tcPr>
                <w:p w:rsidR="00DD64C4" w:rsidRPr="00DD64C4" w:rsidRDefault="00DD64C4" w:rsidP="00DD64C4">
                  <w:pPr>
                    <w:jc w:val="both"/>
                  </w:pPr>
                  <w:r w:rsidRPr="00DD64C4">
                    <w:t>__________________</w:t>
                  </w:r>
                </w:p>
                <w:p w:rsidR="00DD64C4" w:rsidRPr="00DD64C4" w:rsidRDefault="00DD64C4" w:rsidP="00DD64C4">
                  <w:pPr>
                    <w:jc w:val="both"/>
                  </w:pPr>
                </w:p>
                <w:p w:rsidR="00DD64C4" w:rsidRPr="00DD64C4" w:rsidRDefault="00DD64C4" w:rsidP="00DD64C4">
                  <w:pPr>
                    <w:jc w:val="both"/>
                    <w:rPr>
                      <w:b/>
                      <w:bCs/>
                    </w:rPr>
                  </w:pPr>
                </w:p>
              </w:tc>
            </w:tr>
          </w:tbl>
          <w:p w:rsidR="00DD64C4" w:rsidRPr="00DD64C4" w:rsidRDefault="00DD64C4" w:rsidP="00DD64C4">
            <w:pPr>
              <w:tabs>
                <w:tab w:val="left" w:pos="675"/>
                <w:tab w:val="left" w:pos="993"/>
                <w:tab w:val="left" w:pos="1418"/>
                <w:tab w:val="left" w:pos="9747"/>
              </w:tabs>
              <w:spacing w:after="120" w:line="312" w:lineRule="auto"/>
              <w:jc w:val="both"/>
              <w:rPr>
                <w:b/>
                <w:sz w:val="26"/>
                <w:szCs w:val="26"/>
              </w:rPr>
            </w:pPr>
          </w:p>
        </w:tc>
      </w:tr>
    </w:tbl>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DD64C4" w:rsidRPr="00DD64C4" w:rsidRDefault="00DD64C4" w:rsidP="00DD64C4">
      <w:pPr>
        <w:spacing w:after="160" w:line="259" w:lineRule="auto"/>
        <w:rPr>
          <w:rFonts w:asciiTheme="minorHAnsi" w:eastAsiaTheme="minorHAnsi" w:hAnsiTheme="minorHAnsi" w:cstheme="minorBidi"/>
          <w:sz w:val="22"/>
          <w:szCs w:val="22"/>
          <w:lang w:eastAsia="en-US"/>
        </w:rPr>
      </w:pPr>
    </w:p>
    <w:p w:rsidR="006373C9" w:rsidRDefault="006373C9" w:rsidP="00DD64C4">
      <w:pPr>
        <w:spacing w:line="360" w:lineRule="auto"/>
        <w:jc w:val="right"/>
        <w:rPr>
          <w:bCs/>
          <w:iCs/>
          <w:sz w:val="26"/>
          <w:szCs w:val="26"/>
        </w:rPr>
      </w:pPr>
    </w:p>
    <w:p w:rsidR="00DD64C4" w:rsidRPr="00F95AA0" w:rsidRDefault="00DD64C4" w:rsidP="00DD64C4">
      <w:pPr>
        <w:spacing w:line="360" w:lineRule="auto"/>
        <w:jc w:val="right"/>
        <w:rPr>
          <w:bCs/>
          <w:iCs/>
        </w:rPr>
      </w:pPr>
      <w:r w:rsidRPr="00F95AA0">
        <w:rPr>
          <w:bCs/>
          <w:iCs/>
        </w:rPr>
        <w:t>Приложение № 1</w:t>
      </w:r>
    </w:p>
    <w:p w:rsidR="00DD64C4" w:rsidRPr="00F95AA0" w:rsidRDefault="00DD64C4" w:rsidP="00DD64C4">
      <w:pPr>
        <w:spacing w:line="360" w:lineRule="auto"/>
        <w:jc w:val="right"/>
        <w:rPr>
          <w:bCs/>
          <w:iCs/>
        </w:rPr>
      </w:pPr>
      <w:r w:rsidRPr="00F95AA0">
        <w:rPr>
          <w:bCs/>
          <w:iCs/>
        </w:rPr>
        <w:t xml:space="preserve">к Договору № ____________    </w:t>
      </w:r>
    </w:p>
    <w:p w:rsidR="00DD64C4" w:rsidRPr="00F95AA0" w:rsidRDefault="00DD64C4" w:rsidP="00DD64C4">
      <w:pPr>
        <w:spacing w:line="360" w:lineRule="auto"/>
        <w:jc w:val="right"/>
        <w:rPr>
          <w:bCs/>
          <w:iCs/>
        </w:rPr>
      </w:pPr>
      <w:r w:rsidRPr="00F95AA0">
        <w:rPr>
          <w:bCs/>
          <w:iCs/>
        </w:rPr>
        <w:t xml:space="preserve"> от « __ » ___________ 20___г</w:t>
      </w:r>
    </w:p>
    <w:p w:rsidR="00DD64C4" w:rsidRPr="00F95AA0" w:rsidRDefault="00DD64C4" w:rsidP="00DD64C4">
      <w:pPr>
        <w:spacing w:line="360" w:lineRule="auto"/>
        <w:jc w:val="center"/>
        <w:rPr>
          <w:bCs/>
          <w:iCs/>
        </w:rPr>
      </w:pPr>
    </w:p>
    <w:p w:rsidR="00DD64C4" w:rsidRPr="003D2F4A" w:rsidRDefault="00DD64C4" w:rsidP="00DD64C4">
      <w:pPr>
        <w:spacing w:line="240" w:lineRule="atLeast"/>
        <w:ind w:right="4"/>
      </w:pPr>
      <w:r w:rsidRPr="003D2F4A">
        <w:t xml:space="preserve">                                                         Задание на выполнение </w:t>
      </w:r>
      <w:r w:rsidR="00393D85" w:rsidRPr="003D2F4A">
        <w:t>работ</w:t>
      </w:r>
    </w:p>
    <w:p w:rsidR="00393D85" w:rsidRPr="003D2F4A" w:rsidRDefault="00393D85" w:rsidP="00DD64C4">
      <w:pPr>
        <w:spacing w:line="240" w:lineRule="atLeast"/>
        <w:ind w:right="4"/>
      </w:pPr>
    </w:p>
    <w:p w:rsidR="00393D85" w:rsidRPr="003D2F4A" w:rsidRDefault="00393D85" w:rsidP="00DD64C4">
      <w:pPr>
        <w:spacing w:line="240" w:lineRule="atLeast"/>
        <w:ind w:right="4"/>
      </w:pPr>
    </w:p>
    <w:p w:rsidR="00DD64C4" w:rsidRPr="003D2F4A" w:rsidRDefault="00393D85" w:rsidP="00DD64C4">
      <w:pPr>
        <w:spacing w:line="240" w:lineRule="atLeast"/>
        <w:ind w:right="4"/>
      </w:pPr>
      <w:r w:rsidRPr="003D2F4A">
        <w:t>Задание № 1</w:t>
      </w:r>
    </w:p>
    <w:p w:rsidR="0019470F" w:rsidRPr="0019470F" w:rsidRDefault="0019470F" w:rsidP="0019470F">
      <w:pPr>
        <w:spacing w:after="160" w:line="276" w:lineRule="auto"/>
        <w:jc w:val="both"/>
        <w:rPr>
          <w:rFonts w:eastAsiaTheme="minorHAnsi"/>
          <w:b/>
          <w:color w:val="000000"/>
          <w:lang w:eastAsia="en-US"/>
        </w:rPr>
      </w:pPr>
      <w:r w:rsidRPr="0019470F">
        <w:rPr>
          <w:rFonts w:eastAsiaTheme="minorHAnsi"/>
          <w:b/>
          <w:color w:val="000000"/>
          <w:lang w:eastAsia="en-US"/>
        </w:rPr>
        <w:t xml:space="preserve">«Капитальный ремонт отмостки, замена оконных блоков; покраска ограждения по объекту: АТС3/5 Нефтекамского МЦТЭТ». </w:t>
      </w:r>
    </w:p>
    <w:p w:rsidR="0019470F" w:rsidRPr="0019470F" w:rsidRDefault="0019470F" w:rsidP="0019470F">
      <w:pPr>
        <w:spacing w:after="160" w:line="276" w:lineRule="auto"/>
        <w:jc w:val="both"/>
        <w:rPr>
          <w:rFonts w:eastAsiaTheme="minorHAnsi"/>
          <w:color w:val="000000"/>
          <w:lang w:eastAsia="en-US"/>
        </w:rPr>
      </w:pPr>
      <w:r w:rsidRPr="0019470F">
        <w:rPr>
          <w:rFonts w:eastAsiaTheme="minorHAnsi"/>
          <w:color w:val="000000"/>
          <w:lang w:eastAsia="en-US"/>
        </w:rPr>
        <w:t>Адрес объекта: Республика Башкортостан, г. Нефтекамск, ул.Социалистическая,85.</w:t>
      </w:r>
      <w:r w:rsidRPr="0019470F">
        <w:rPr>
          <w:rFonts w:eastAsiaTheme="minorHAnsi"/>
          <w:color w:val="000000"/>
          <w:lang w:eastAsia="en-US"/>
        </w:rPr>
        <w:tab/>
      </w:r>
    </w:p>
    <w:p w:rsidR="0019470F" w:rsidRPr="00C70F9F" w:rsidRDefault="0019470F" w:rsidP="0019470F">
      <w:pPr>
        <w:spacing w:after="160" w:line="276" w:lineRule="auto"/>
        <w:jc w:val="both"/>
        <w:rPr>
          <w:rFonts w:eastAsiaTheme="minorHAnsi"/>
          <w:b/>
          <w:color w:val="000000"/>
          <w:lang w:eastAsia="en-US"/>
        </w:rPr>
      </w:pPr>
      <w:r w:rsidRPr="003D2F4A">
        <w:t xml:space="preserve">    </w:t>
      </w:r>
      <w:r w:rsidRPr="003D2F4A">
        <w:rPr>
          <w:u w:val="single"/>
        </w:rPr>
        <w:t>Состав работ</w:t>
      </w:r>
      <w:r w:rsidRPr="003D2F4A">
        <w:t>:</w:t>
      </w:r>
    </w:p>
    <w:tbl>
      <w:tblPr>
        <w:tblpPr w:leftFromText="180" w:rightFromText="180" w:vertAnchor="page" w:horzAnchor="margin" w:tblpY="6106"/>
        <w:tblW w:w="10774" w:type="dxa"/>
        <w:tblLook w:val="04A0" w:firstRow="1" w:lastRow="0" w:firstColumn="1" w:lastColumn="0" w:noHBand="0" w:noVBand="1"/>
      </w:tblPr>
      <w:tblGrid>
        <w:gridCol w:w="846"/>
        <w:gridCol w:w="7518"/>
        <w:gridCol w:w="2410"/>
      </w:tblGrid>
      <w:tr w:rsidR="0019470F" w:rsidRPr="0019470F" w:rsidTr="0019470F">
        <w:trPr>
          <w:trHeight w:val="547"/>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1</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Разборка деревянных заполнений проемов: оконных с подоконными досками</w:t>
            </w:r>
          </w:p>
        </w:tc>
        <w:tc>
          <w:tcPr>
            <w:tcW w:w="2410"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29 м2</w:t>
            </w:r>
          </w:p>
        </w:tc>
      </w:tr>
      <w:tr w:rsidR="0019470F" w:rsidRPr="0019470F" w:rsidTr="0019470F">
        <w:trPr>
          <w:trHeight w:val="846"/>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2</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2410"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28,56 м2</w:t>
            </w:r>
          </w:p>
        </w:tc>
      </w:tr>
      <w:tr w:rsidR="0019470F" w:rsidRPr="0019470F" w:rsidTr="0019470F">
        <w:trPr>
          <w:trHeight w:val="480"/>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val="en-US" w:eastAsia="en-US"/>
              </w:rPr>
            </w:pPr>
            <w:r w:rsidRPr="0019470F">
              <w:rPr>
                <w:rFonts w:eastAsiaTheme="minorHAnsi"/>
                <w:color w:val="000000"/>
                <w:lang w:val="en-US" w:eastAsia="en-US"/>
              </w:rPr>
              <w:t>3</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Установка подоконных досок из ПВХ: в каменных стенах толщиной до 0,51 м</w:t>
            </w:r>
          </w:p>
        </w:tc>
        <w:tc>
          <w:tcPr>
            <w:tcW w:w="2410" w:type="dxa"/>
            <w:shd w:val="clear" w:color="auto" w:fill="auto"/>
            <w:hideMark/>
          </w:tcPr>
          <w:p w:rsidR="0019470F" w:rsidRPr="0019470F" w:rsidRDefault="0019470F" w:rsidP="00B40E41">
            <w:pPr>
              <w:spacing w:line="240" w:lineRule="atLeast"/>
              <w:ind w:right="4"/>
              <w:rPr>
                <w:rFonts w:eastAsiaTheme="minorHAnsi"/>
                <w:color w:val="000000"/>
                <w:lang w:eastAsia="en-US"/>
              </w:rPr>
            </w:pPr>
            <w:r w:rsidRPr="0019470F">
              <w:rPr>
                <w:rFonts w:eastAsiaTheme="minorHAnsi"/>
                <w:color w:val="000000"/>
                <w:lang w:eastAsia="en-US"/>
              </w:rPr>
              <w:t xml:space="preserve">20,4 </w:t>
            </w:r>
            <w:r w:rsidR="00B40E41">
              <w:rPr>
                <w:rFonts w:eastAsiaTheme="minorHAnsi"/>
                <w:color w:val="000000"/>
                <w:lang w:eastAsia="en-US"/>
              </w:rPr>
              <w:t>п.</w:t>
            </w:r>
            <w:r w:rsidRPr="0019470F">
              <w:rPr>
                <w:rFonts w:eastAsiaTheme="minorHAnsi"/>
                <w:color w:val="000000"/>
                <w:lang w:eastAsia="en-US"/>
              </w:rPr>
              <w:t>м</w:t>
            </w:r>
          </w:p>
        </w:tc>
      </w:tr>
      <w:tr w:rsidR="0019470F" w:rsidRPr="0019470F" w:rsidTr="0019470F">
        <w:trPr>
          <w:trHeight w:val="255"/>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val="en-US" w:eastAsia="en-US"/>
              </w:rPr>
            </w:pPr>
            <w:r w:rsidRPr="0019470F">
              <w:rPr>
                <w:rFonts w:eastAsiaTheme="minorHAnsi"/>
                <w:color w:val="000000"/>
                <w:lang w:val="en-US" w:eastAsia="en-US"/>
              </w:rPr>
              <w:t>4</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Установка уголков ПВХ на клее</w:t>
            </w:r>
          </w:p>
        </w:tc>
        <w:tc>
          <w:tcPr>
            <w:tcW w:w="2410" w:type="dxa"/>
            <w:shd w:val="clear" w:color="auto" w:fill="auto"/>
            <w:hideMark/>
          </w:tcPr>
          <w:p w:rsidR="0019470F" w:rsidRPr="0019470F" w:rsidRDefault="0019470F" w:rsidP="00B40E41">
            <w:pPr>
              <w:spacing w:line="240" w:lineRule="atLeast"/>
              <w:ind w:right="4"/>
              <w:rPr>
                <w:rFonts w:eastAsiaTheme="minorHAnsi"/>
                <w:color w:val="000000"/>
                <w:lang w:eastAsia="en-US"/>
              </w:rPr>
            </w:pPr>
            <w:r w:rsidRPr="0019470F">
              <w:rPr>
                <w:rFonts w:eastAsiaTheme="minorHAnsi"/>
                <w:color w:val="000000"/>
                <w:lang w:eastAsia="en-US"/>
              </w:rPr>
              <w:t xml:space="preserve">74,4 </w:t>
            </w:r>
            <w:r w:rsidR="00B40E41">
              <w:rPr>
                <w:rFonts w:eastAsiaTheme="minorHAnsi"/>
                <w:color w:val="000000"/>
                <w:lang w:eastAsia="en-US"/>
              </w:rPr>
              <w:t>п.</w:t>
            </w:r>
            <w:r w:rsidRPr="0019470F">
              <w:rPr>
                <w:rFonts w:eastAsiaTheme="minorHAnsi"/>
                <w:color w:val="000000"/>
                <w:lang w:eastAsia="en-US"/>
              </w:rPr>
              <w:t>м</w:t>
            </w:r>
          </w:p>
        </w:tc>
      </w:tr>
      <w:tr w:rsidR="0019470F" w:rsidRPr="0019470F" w:rsidTr="0019470F">
        <w:trPr>
          <w:trHeight w:val="799"/>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val="en-US" w:eastAsia="en-US"/>
              </w:rPr>
            </w:pPr>
            <w:r w:rsidRPr="0019470F">
              <w:rPr>
                <w:rFonts w:eastAsiaTheme="minorHAnsi"/>
                <w:color w:val="000000"/>
                <w:lang w:val="en-US" w:eastAsia="en-US"/>
              </w:rPr>
              <w:t>5</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Облицовка оконных и дверных откосов декоративным бумажно-слоистым пластиком или листами из синтетических материалов на клее</w:t>
            </w:r>
          </w:p>
        </w:tc>
        <w:tc>
          <w:tcPr>
            <w:tcW w:w="2410"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33,48 м2</w:t>
            </w:r>
          </w:p>
        </w:tc>
      </w:tr>
      <w:tr w:rsidR="0019470F" w:rsidRPr="0019470F" w:rsidTr="0019470F">
        <w:trPr>
          <w:trHeight w:val="480"/>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val="en-US" w:eastAsia="en-US"/>
              </w:rPr>
            </w:pPr>
            <w:r w:rsidRPr="0019470F">
              <w:rPr>
                <w:rFonts w:eastAsiaTheme="minorHAnsi"/>
                <w:color w:val="000000"/>
                <w:lang w:val="en-US" w:eastAsia="en-US"/>
              </w:rPr>
              <w:t>6</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Ремонт отмостки: асфальтобетонной толщиной 14 см</w:t>
            </w:r>
          </w:p>
        </w:tc>
        <w:tc>
          <w:tcPr>
            <w:tcW w:w="2410"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89,6 м2</w:t>
            </w:r>
          </w:p>
        </w:tc>
      </w:tr>
      <w:tr w:rsidR="0019470F" w:rsidRPr="0019470F" w:rsidTr="0019470F">
        <w:trPr>
          <w:trHeight w:val="633"/>
        </w:trPr>
        <w:tc>
          <w:tcPr>
            <w:tcW w:w="846" w:type="dxa"/>
            <w:shd w:val="clear" w:color="auto" w:fill="auto"/>
            <w:noWrap/>
            <w:hideMark/>
          </w:tcPr>
          <w:p w:rsidR="0019470F" w:rsidRPr="0019470F" w:rsidRDefault="0019470F" w:rsidP="0019470F">
            <w:pPr>
              <w:spacing w:line="240" w:lineRule="atLeast"/>
              <w:ind w:right="4"/>
              <w:rPr>
                <w:rFonts w:eastAsiaTheme="minorHAnsi"/>
                <w:color w:val="000000"/>
                <w:lang w:val="en-US" w:eastAsia="en-US"/>
              </w:rPr>
            </w:pPr>
            <w:r w:rsidRPr="0019470F">
              <w:rPr>
                <w:rFonts w:eastAsiaTheme="minorHAnsi"/>
                <w:color w:val="000000"/>
                <w:lang w:val="en-US" w:eastAsia="en-US"/>
              </w:rPr>
              <w:t>7</w:t>
            </w:r>
          </w:p>
        </w:tc>
        <w:tc>
          <w:tcPr>
            <w:tcW w:w="7518"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Окраска масляными составами ранее окрашенных больших металлических поверхностей (кроме крыш): за один раз</w:t>
            </w:r>
          </w:p>
        </w:tc>
        <w:tc>
          <w:tcPr>
            <w:tcW w:w="2410" w:type="dxa"/>
            <w:shd w:val="clear" w:color="auto" w:fill="auto"/>
            <w:hideMark/>
          </w:tcPr>
          <w:p w:rsidR="0019470F" w:rsidRPr="0019470F" w:rsidRDefault="0019470F" w:rsidP="0019470F">
            <w:pPr>
              <w:spacing w:line="240" w:lineRule="atLeast"/>
              <w:ind w:right="4"/>
              <w:rPr>
                <w:rFonts w:eastAsiaTheme="minorHAnsi"/>
                <w:color w:val="000000"/>
                <w:lang w:eastAsia="en-US"/>
              </w:rPr>
            </w:pPr>
            <w:r w:rsidRPr="0019470F">
              <w:rPr>
                <w:rFonts w:eastAsiaTheme="minorHAnsi"/>
                <w:color w:val="000000"/>
                <w:lang w:eastAsia="en-US"/>
              </w:rPr>
              <w:t>730 м2</w:t>
            </w:r>
          </w:p>
        </w:tc>
      </w:tr>
    </w:tbl>
    <w:p w:rsidR="0019470F" w:rsidRDefault="0019470F" w:rsidP="0019470F">
      <w:pPr>
        <w:spacing w:after="160" w:line="276" w:lineRule="auto"/>
        <w:jc w:val="both"/>
        <w:rPr>
          <w:rFonts w:eastAsiaTheme="minorHAnsi"/>
          <w:b/>
          <w:color w:val="000000"/>
          <w:lang w:eastAsia="en-US"/>
        </w:rPr>
      </w:pPr>
    </w:p>
    <w:p w:rsidR="00AF2E8D" w:rsidRDefault="00AF2E8D" w:rsidP="00AF2E8D">
      <w:pPr>
        <w:jc w:val="center"/>
        <w:rPr>
          <w:sz w:val="26"/>
          <w:szCs w:val="26"/>
          <w:u w:val="single"/>
        </w:rPr>
      </w:pPr>
    </w:p>
    <w:p w:rsidR="00AF2E8D" w:rsidRPr="00AF2E8D" w:rsidRDefault="00AF2E8D" w:rsidP="00AF2E8D">
      <w:pPr>
        <w:jc w:val="center"/>
        <w:rPr>
          <w:u w:val="single"/>
        </w:rPr>
      </w:pPr>
      <w:r w:rsidRPr="00AF2E8D">
        <w:rPr>
          <w:u w:val="single"/>
        </w:rPr>
        <w:t>Результатом работ должно быть:</w:t>
      </w:r>
    </w:p>
    <w:p w:rsidR="00AF2E8D" w:rsidRPr="00AF2E8D" w:rsidRDefault="00AF2E8D" w:rsidP="00AF2E8D">
      <w:pPr>
        <w:rPr>
          <w:u w:val="single"/>
        </w:rPr>
      </w:pPr>
    </w:p>
    <w:p w:rsidR="00AF2E8D" w:rsidRPr="00AF2E8D" w:rsidRDefault="00AF2E8D" w:rsidP="00AF2E8D">
      <w:pPr>
        <w:ind w:firstLine="443"/>
        <w:jc w:val="center"/>
        <w:rPr>
          <w:u w:val="single"/>
        </w:rPr>
      </w:pPr>
    </w:p>
    <w:p w:rsidR="00AF2E8D" w:rsidRPr="00AF2E8D" w:rsidRDefault="00AF2E8D" w:rsidP="00AF2E8D">
      <w:pPr>
        <w:spacing w:line="240" w:lineRule="atLeast"/>
        <w:ind w:right="4"/>
        <w:rPr>
          <w:sz w:val="26"/>
          <w:szCs w:val="26"/>
        </w:rPr>
      </w:pPr>
      <w:r w:rsidRPr="00AF2E8D">
        <w:t xml:space="preserve">Отремонтировано: капитальный ремонт отмостки, замена оконных блоков покраска ограждения по объекту: АТС3/5 Нефтекамского МЦТЭТ. </w:t>
      </w:r>
    </w:p>
    <w:p w:rsidR="0019470F" w:rsidRDefault="0019470F" w:rsidP="0019470F">
      <w:pPr>
        <w:spacing w:after="160" w:line="276" w:lineRule="auto"/>
        <w:jc w:val="both"/>
        <w:rPr>
          <w:rFonts w:eastAsiaTheme="minorHAnsi"/>
          <w:b/>
          <w:color w:val="000000"/>
          <w:lang w:eastAsia="en-US"/>
        </w:rPr>
      </w:pPr>
    </w:p>
    <w:p w:rsidR="0019470F" w:rsidRPr="00AF2E8D" w:rsidRDefault="00AF2E8D" w:rsidP="00AF2E8D">
      <w:pPr>
        <w:spacing w:line="276" w:lineRule="auto"/>
        <w:jc w:val="both"/>
        <w:rPr>
          <w:rFonts w:eastAsiaTheme="minorHAnsi"/>
          <w:color w:val="000000"/>
          <w:lang w:eastAsia="en-US"/>
        </w:rPr>
      </w:pPr>
      <w:r w:rsidRPr="00AF2E8D">
        <w:rPr>
          <w:rFonts w:eastAsiaTheme="minorHAnsi"/>
          <w:color w:val="000000"/>
          <w:lang w:eastAsia="en-US"/>
        </w:rPr>
        <w:t xml:space="preserve">Задание </w:t>
      </w:r>
      <w:r>
        <w:rPr>
          <w:rFonts w:eastAsiaTheme="minorHAnsi"/>
          <w:color w:val="000000"/>
          <w:lang w:eastAsia="en-US"/>
        </w:rPr>
        <w:t>№ 2</w:t>
      </w:r>
    </w:p>
    <w:p w:rsidR="0019470F" w:rsidRPr="0019470F" w:rsidRDefault="0019470F" w:rsidP="0019470F">
      <w:pPr>
        <w:spacing w:after="160" w:line="276" w:lineRule="auto"/>
        <w:jc w:val="both"/>
        <w:rPr>
          <w:rFonts w:eastAsiaTheme="minorHAnsi"/>
          <w:b/>
          <w:color w:val="000000"/>
          <w:lang w:eastAsia="en-US"/>
        </w:rPr>
      </w:pPr>
      <w:r w:rsidRPr="0019470F">
        <w:rPr>
          <w:rFonts w:eastAsiaTheme="minorHAnsi"/>
          <w:b/>
          <w:color w:val="000000"/>
          <w:lang w:eastAsia="en-US"/>
        </w:rPr>
        <w:t>«Капитальный ремонт отмостки; замена оконных блоков; окраска ограждения АТС-4 Нефтекамского МЦТЭТ</w:t>
      </w:r>
    </w:p>
    <w:p w:rsidR="0019470F" w:rsidRPr="0019470F" w:rsidRDefault="0019470F" w:rsidP="0019470F">
      <w:pPr>
        <w:spacing w:after="160" w:line="276" w:lineRule="auto"/>
        <w:jc w:val="both"/>
        <w:rPr>
          <w:rFonts w:eastAsiaTheme="minorHAnsi"/>
          <w:color w:val="000000"/>
          <w:lang w:eastAsia="en-US"/>
        </w:rPr>
      </w:pPr>
      <w:r w:rsidRPr="0019470F">
        <w:rPr>
          <w:rFonts w:eastAsiaTheme="minorHAnsi"/>
          <w:color w:val="000000"/>
          <w:lang w:eastAsia="en-US"/>
        </w:rPr>
        <w:t>Адрес объекта: Республика Башкортостан, г.Нефтекамск, ул.Ленина,13</w:t>
      </w:r>
    </w:p>
    <w:p w:rsidR="00AF2E8D" w:rsidRPr="00AF2E8D" w:rsidRDefault="00AF2E8D" w:rsidP="00AF2E8D">
      <w:pPr>
        <w:spacing w:after="160" w:line="276" w:lineRule="auto"/>
        <w:jc w:val="center"/>
      </w:pPr>
      <w:r w:rsidRPr="00AF2E8D">
        <w:rPr>
          <w:u w:val="single"/>
        </w:rPr>
        <w:t>Состав работ</w:t>
      </w:r>
      <w:r w:rsidRPr="00AF2E8D">
        <w:t>:</w:t>
      </w:r>
    </w:p>
    <w:tbl>
      <w:tblPr>
        <w:tblW w:w="9356" w:type="dxa"/>
        <w:tblLook w:val="04A0" w:firstRow="1" w:lastRow="0" w:firstColumn="1" w:lastColumn="0" w:noHBand="0" w:noVBand="1"/>
      </w:tblPr>
      <w:tblGrid>
        <w:gridCol w:w="456"/>
        <w:gridCol w:w="7344"/>
        <w:gridCol w:w="1556"/>
      </w:tblGrid>
      <w:tr w:rsidR="00AF2E8D" w:rsidRPr="00AF2E8D" w:rsidTr="00A2695B">
        <w:trPr>
          <w:trHeight w:val="720"/>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1</w:t>
            </w:r>
          </w:p>
        </w:tc>
        <w:tc>
          <w:tcPr>
            <w:tcW w:w="7371" w:type="dxa"/>
            <w:tcBorders>
              <w:top w:val="nil"/>
              <w:left w:val="nil"/>
              <w:bottom w:val="nil"/>
              <w:right w:val="nil"/>
            </w:tcBorders>
            <w:shd w:val="clear" w:color="auto" w:fill="auto"/>
            <w:hideMark/>
          </w:tcPr>
          <w:p w:rsidR="00AF2E8D" w:rsidRPr="00AF2E8D" w:rsidRDefault="00AF2E8D" w:rsidP="00AF2E8D">
            <w:r w:rsidRPr="00AF2E8D">
              <w:t>Разборка деревянных заполнений проемов: оконных с подоконными досками</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49 м2</w:t>
            </w:r>
          </w:p>
        </w:tc>
      </w:tr>
      <w:tr w:rsidR="00AF2E8D" w:rsidRPr="00AF2E8D" w:rsidTr="00A2695B">
        <w:trPr>
          <w:trHeight w:val="818"/>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2</w:t>
            </w:r>
          </w:p>
        </w:tc>
        <w:tc>
          <w:tcPr>
            <w:tcW w:w="7371" w:type="dxa"/>
            <w:tcBorders>
              <w:top w:val="nil"/>
              <w:left w:val="nil"/>
              <w:bottom w:val="nil"/>
              <w:right w:val="nil"/>
            </w:tcBorders>
            <w:shd w:val="clear" w:color="auto" w:fill="auto"/>
            <w:hideMark/>
          </w:tcPr>
          <w:p w:rsidR="00AF2E8D" w:rsidRPr="00AF2E8D" w:rsidRDefault="00AF2E8D" w:rsidP="00AF2E8D">
            <w:r w:rsidRPr="00AF2E8D">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48,6 м2</w:t>
            </w:r>
          </w:p>
        </w:tc>
      </w:tr>
      <w:tr w:rsidR="00AF2E8D" w:rsidRPr="00AF2E8D" w:rsidTr="00A2695B">
        <w:trPr>
          <w:trHeight w:val="275"/>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5</w:t>
            </w:r>
          </w:p>
        </w:tc>
        <w:tc>
          <w:tcPr>
            <w:tcW w:w="7371" w:type="dxa"/>
            <w:tcBorders>
              <w:top w:val="nil"/>
              <w:left w:val="nil"/>
              <w:bottom w:val="nil"/>
              <w:right w:val="nil"/>
            </w:tcBorders>
            <w:shd w:val="clear" w:color="auto" w:fill="auto"/>
            <w:hideMark/>
          </w:tcPr>
          <w:p w:rsidR="00AF2E8D" w:rsidRPr="00AF2E8D" w:rsidRDefault="00AF2E8D" w:rsidP="00AF2E8D">
            <w:r w:rsidRPr="00AF2E8D">
              <w:t>Установка подоконных досок из ПВХ: в каменных стенах толщиной до 0,51 м</w:t>
            </w:r>
          </w:p>
        </w:tc>
        <w:tc>
          <w:tcPr>
            <w:tcW w:w="1559" w:type="dxa"/>
            <w:tcBorders>
              <w:top w:val="nil"/>
              <w:left w:val="nil"/>
              <w:bottom w:val="nil"/>
              <w:right w:val="nil"/>
            </w:tcBorders>
            <w:shd w:val="clear" w:color="auto" w:fill="auto"/>
            <w:hideMark/>
          </w:tcPr>
          <w:p w:rsidR="00AF2E8D" w:rsidRPr="00AF2E8D" w:rsidRDefault="00AF2E8D" w:rsidP="002B0933">
            <w:pPr>
              <w:jc w:val="center"/>
            </w:pPr>
            <w:r w:rsidRPr="00AF2E8D">
              <w:t xml:space="preserve">–  20,7 </w:t>
            </w:r>
            <w:r w:rsidR="002B0933">
              <w:t>п.</w:t>
            </w:r>
            <w:r w:rsidRPr="00AF2E8D">
              <w:t>м</w:t>
            </w:r>
          </w:p>
        </w:tc>
      </w:tr>
      <w:tr w:rsidR="00AF2E8D" w:rsidRPr="00AF2E8D" w:rsidTr="00A2695B">
        <w:trPr>
          <w:trHeight w:val="255"/>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7</w:t>
            </w:r>
          </w:p>
        </w:tc>
        <w:tc>
          <w:tcPr>
            <w:tcW w:w="7371" w:type="dxa"/>
            <w:tcBorders>
              <w:top w:val="nil"/>
              <w:left w:val="nil"/>
              <w:bottom w:val="nil"/>
              <w:right w:val="nil"/>
            </w:tcBorders>
            <w:shd w:val="clear" w:color="auto" w:fill="auto"/>
            <w:hideMark/>
          </w:tcPr>
          <w:p w:rsidR="00AF2E8D" w:rsidRPr="00AF2E8D" w:rsidRDefault="00AF2E8D" w:rsidP="00AF2E8D">
            <w:r w:rsidRPr="00AF2E8D">
              <w:t>Установка уголков ПВХ на клее</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xml:space="preserve">–  82,44 </w:t>
            </w:r>
            <w:r w:rsidR="002B0933">
              <w:t>п.</w:t>
            </w:r>
            <w:r w:rsidRPr="00AF2E8D">
              <w:t>м</w:t>
            </w:r>
          </w:p>
        </w:tc>
      </w:tr>
      <w:tr w:rsidR="00AF2E8D" w:rsidRPr="00AF2E8D" w:rsidTr="00A2695B">
        <w:trPr>
          <w:trHeight w:val="528"/>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8</w:t>
            </w:r>
          </w:p>
        </w:tc>
        <w:tc>
          <w:tcPr>
            <w:tcW w:w="7371" w:type="dxa"/>
            <w:tcBorders>
              <w:top w:val="nil"/>
              <w:left w:val="nil"/>
              <w:bottom w:val="nil"/>
              <w:right w:val="nil"/>
            </w:tcBorders>
            <w:shd w:val="clear" w:color="auto" w:fill="auto"/>
            <w:hideMark/>
          </w:tcPr>
          <w:p w:rsidR="00AF2E8D" w:rsidRPr="00AF2E8D" w:rsidRDefault="00AF2E8D" w:rsidP="00AF2E8D">
            <w:r w:rsidRPr="00AF2E8D">
              <w:t>Облицовка оконных и дверных откосов декоративным бумажно-слоистым пластиком или листами из синтетических материалов на клее</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37,098 м</w:t>
            </w:r>
            <w:r w:rsidR="002B0933">
              <w:t>2</w:t>
            </w:r>
          </w:p>
        </w:tc>
      </w:tr>
      <w:tr w:rsidR="00AF2E8D" w:rsidRPr="00AF2E8D" w:rsidTr="00A2695B">
        <w:trPr>
          <w:trHeight w:val="271"/>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15</w:t>
            </w:r>
          </w:p>
        </w:tc>
        <w:tc>
          <w:tcPr>
            <w:tcW w:w="7371" w:type="dxa"/>
            <w:tcBorders>
              <w:top w:val="nil"/>
              <w:left w:val="nil"/>
              <w:bottom w:val="nil"/>
              <w:right w:val="nil"/>
            </w:tcBorders>
            <w:shd w:val="clear" w:color="auto" w:fill="auto"/>
            <w:hideMark/>
          </w:tcPr>
          <w:p w:rsidR="00AF2E8D" w:rsidRPr="00AF2E8D" w:rsidRDefault="00AF2E8D" w:rsidP="00AF2E8D">
            <w:r w:rsidRPr="00AF2E8D">
              <w:t>Ремонт отмостки: асфальтобетонной толщиной 14 см</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42 м2</w:t>
            </w:r>
          </w:p>
        </w:tc>
      </w:tr>
      <w:tr w:rsidR="00AF2E8D" w:rsidRPr="00AF2E8D" w:rsidTr="00A2695B">
        <w:trPr>
          <w:trHeight w:val="647"/>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16</w:t>
            </w:r>
          </w:p>
        </w:tc>
        <w:tc>
          <w:tcPr>
            <w:tcW w:w="7371" w:type="dxa"/>
            <w:tcBorders>
              <w:top w:val="nil"/>
              <w:left w:val="nil"/>
              <w:bottom w:val="nil"/>
              <w:right w:val="nil"/>
            </w:tcBorders>
            <w:shd w:val="clear" w:color="auto" w:fill="auto"/>
            <w:hideMark/>
          </w:tcPr>
          <w:p w:rsidR="00AF2E8D" w:rsidRPr="00AF2E8D" w:rsidRDefault="00AF2E8D" w:rsidP="00AF2E8D">
            <w:r w:rsidRPr="00AF2E8D">
              <w:t>Окраска масляными составами ранее окрашенных больших металлических поверхностей (кроме крыш): за один раз</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144 м2</w:t>
            </w:r>
          </w:p>
        </w:tc>
      </w:tr>
      <w:tr w:rsidR="00AF2E8D" w:rsidRPr="00AF2E8D" w:rsidTr="00A2695B">
        <w:trPr>
          <w:trHeight w:val="720"/>
        </w:trPr>
        <w:tc>
          <w:tcPr>
            <w:tcW w:w="426" w:type="dxa"/>
            <w:tcBorders>
              <w:top w:val="nil"/>
              <w:left w:val="nil"/>
              <w:bottom w:val="nil"/>
              <w:right w:val="nil"/>
            </w:tcBorders>
            <w:shd w:val="clear" w:color="auto" w:fill="auto"/>
            <w:noWrap/>
            <w:hideMark/>
          </w:tcPr>
          <w:p w:rsidR="00AF2E8D" w:rsidRPr="00AF2E8D" w:rsidRDefault="00AF2E8D" w:rsidP="00AF2E8D">
            <w:pPr>
              <w:jc w:val="center"/>
            </w:pPr>
            <w:r w:rsidRPr="00AF2E8D">
              <w:t>18</w:t>
            </w:r>
          </w:p>
        </w:tc>
        <w:tc>
          <w:tcPr>
            <w:tcW w:w="7371" w:type="dxa"/>
            <w:tcBorders>
              <w:top w:val="nil"/>
              <w:left w:val="nil"/>
              <w:bottom w:val="nil"/>
              <w:right w:val="nil"/>
            </w:tcBorders>
            <w:shd w:val="clear" w:color="auto" w:fill="auto"/>
            <w:hideMark/>
          </w:tcPr>
          <w:p w:rsidR="00AF2E8D" w:rsidRPr="00AF2E8D" w:rsidRDefault="00AF2E8D" w:rsidP="00AF2E8D">
            <w:r w:rsidRPr="00AF2E8D">
              <w:t>Устройство мелких покрытий (брандмауэры, парапеты, свесы и т.п.) из листовой оцинкованной стали</w:t>
            </w:r>
          </w:p>
        </w:tc>
        <w:tc>
          <w:tcPr>
            <w:tcW w:w="1559" w:type="dxa"/>
            <w:tcBorders>
              <w:top w:val="nil"/>
              <w:left w:val="nil"/>
              <w:bottom w:val="nil"/>
              <w:right w:val="nil"/>
            </w:tcBorders>
            <w:shd w:val="clear" w:color="auto" w:fill="auto"/>
            <w:hideMark/>
          </w:tcPr>
          <w:p w:rsidR="00AF2E8D" w:rsidRPr="00AF2E8D" w:rsidRDefault="00AF2E8D" w:rsidP="00AF2E8D">
            <w:pPr>
              <w:jc w:val="center"/>
            </w:pPr>
            <w:r w:rsidRPr="00AF2E8D">
              <w:t>–  28 м2</w:t>
            </w:r>
          </w:p>
        </w:tc>
      </w:tr>
    </w:tbl>
    <w:p w:rsidR="00AF2E8D" w:rsidRPr="00AF2E8D" w:rsidRDefault="00AF2E8D" w:rsidP="00AF2E8D">
      <w:pPr>
        <w:jc w:val="both"/>
      </w:pPr>
    </w:p>
    <w:p w:rsidR="00AF2E8D" w:rsidRPr="00AF2E8D" w:rsidRDefault="00AF2E8D" w:rsidP="00AF2E8D">
      <w:pPr>
        <w:jc w:val="both"/>
      </w:pPr>
    </w:p>
    <w:p w:rsidR="00AF2E8D" w:rsidRPr="00AF2E8D" w:rsidRDefault="00AF2E8D" w:rsidP="00AF2E8D">
      <w:pPr>
        <w:jc w:val="both"/>
      </w:pPr>
    </w:p>
    <w:p w:rsidR="00AF2E8D" w:rsidRPr="00AF2E8D" w:rsidRDefault="00AF2E8D" w:rsidP="00AF2E8D">
      <w:pPr>
        <w:jc w:val="center"/>
        <w:rPr>
          <w:u w:val="single"/>
        </w:rPr>
      </w:pPr>
      <w:r w:rsidRPr="00AF2E8D">
        <w:rPr>
          <w:u w:val="single"/>
        </w:rPr>
        <w:t>Результатом работ должно быть:</w:t>
      </w:r>
    </w:p>
    <w:p w:rsidR="00AF2E8D" w:rsidRPr="00AF2E8D" w:rsidRDefault="00AF2E8D" w:rsidP="00AF2E8D">
      <w:pPr>
        <w:ind w:firstLine="443"/>
        <w:jc w:val="center"/>
        <w:rPr>
          <w:u w:val="single"/>
        </w:rPr>
      </w:pPr>
    </w:p>
    <w:p w:rsidR="00AF2E8D" w:rsidRPr="00AF2E8D" w:rsidRDefault="00AF2E8D" w:rsidP="00AF2E8D">
      <w:pPr>
        <w:jc w:val="both"/>
      </w:pPr>
      <w:r w:rsidRPr="00AF2E8D">
        <w:t>Отремонтировано</w:t>
      </w:r>
      <w:r>
        <w:t>:</w:t>
      </w:r>
      <w:r w:rsidRPr="00AF2E8D">
        <w:t xml:space="preserve"> Капитальный ремонт отмостки; замена оконных блоков; окраска ограждения АТС-4 Нефтекамского МЦТЭТ.</w:t>
      </w:r>
    </w:p>
    <w:p w:rsidR="00AF2E8D" w:rsidRPr="00AF2E8D" w:rsidRDefault="00AF2E8D" w:rsidP="00AF2E8D">
      <w:pPr>
        <w:spacing w:line="240" w:lineRule="atLeast"/>
        <w:ind w:right="4"/>
      </w:pPr>
    </w:p>
    <w:p w:rsidR="00AF2E8D" w:rsidRPr="00AF2E8D" w:rsidRDefault="00AF2E8D" w:rsidP="00AF2E8D">
      <w:pPr>
        <w:spacing w:line="240" w:lineRule="atLeast"/>
        <w:ind w:right="4"/>
      </w:pPr>
    </w:p>
    <w:p w:rsidR="0019470F" w:rsidRPr="0019470F" w:rsidRDefault="0019470F" w:rsidP="0019470F">
      <w:pPr>
        <w:spacing w:after="160" w:line="276" w:lineRule="auto"/>
        <w:jc w:val="both"/>
        <w:rPr>
          <w:rFonts w:eastAsiaTheme="minorHAnsi"/>
          <w:b/>
          <w:color w:val="000000"/>
          <w:lang w:eastAsia="en-US"/>
        </w:rPr>
      </w:pPr>
    </w:p>
    <w:p w:rsidR="0019470F" w:rsidRPr="0019470F" w:rsidRDefault="0019470F" w:rsidP="0019470F">
      <w:pPr>
        <w:spacing w:after="160" w:line="276" w:lineRule="auto"/>
        <w:jc w:val="both"/>
        <w:rPr>
          <w:rFonts w:eastAsiaTheme="minorHAnsi"/>
          <w:b/>
          <w:color w:val="000000"/>
          <w:lang w:eastAsia="en-US"/>
        </w:rPr>
      </w:pPr>
    </w:p>
    <w:tbl>
      <w:tblPr>
        <w:tblW w:w="9854" w:type="dxa"/>
        <w:tblLayout w:type="fixed"/>
        <w:tblLook w:val="0000" w:firstRow="0" w:lastRow="0" w:firstColumn="0" w:lastColumn="0" w:noHBand="0" w:noVBand="0"/>
      </w:tblPr>
      <w:tblGrid>
        <w:gridCol w:w="4927"/>
        <w:gridCol w:w="4927"/>
      </w:tblGrid>
      <w:tr w:rsidR="00DD64C4" w:rsidRPr="00DD64C4" w:rsidTr="00DD64C4">
        <w:tc>
          <w:tcPr>
            <w:tcW w:w="4927" w:type="dxa"/>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927" w:type="dxa"/>
          </w:tcPr>
          <w:p w:rsidR="00DD64C4" w:rsidRPr="00DD64C4" w:rsidRDefault="00DD64C4" w:rsidP="00DD64C4">
            <w:pPr>
              <w:widowControl w:val="0"/>
              <w:suppressAutoHyphens/>
              <w:rPr>
                <w:b/>
                <w:bCs/>
                <w:sz w:val="26"/>
                <w:szCs w:val="26"/>
              </w:rPr>
            </w:pPr>
            <w:r w:rsidRPr="00DD64C4">
              <w:rPr>
                <w:b/>
                <w:bCs/>
                <w:sz w:val="26"/>
                <w:szCs w:val="26"/>
              </w:rPr>
              <w:t>Подрядчик:</w:t>
            </w:r>
          </w:p>
        </w:tc>
      </w:tr>
      <w:tr w:rsidR="00DD64C4" w:rsidRPr="00DD64C4" w:rsidTr="00DD64C4">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sz w:val="26"/>
                <w:szCs w:val="26"/>
              </w:rPr>
            </w:pPr>
            <w:r w:rsidRPr="00DD64C4">
              <w:rPr>
                <w:sz w:val="26"/>
                <w:szCs w:val="26"/>
              </w:rPr>
              <w:t>____________________</w:t>
            </w:r>
          </w:p>
          <w:p w:rsidR="00DD64C4" w:rsidRPr="00DD64C4" w:rsidRDefault="00DD64C4" w:rsidP="00DD64C4">
            <w:pPr>
              <w:widowControl w:val="0"/>
              <w:suppressAutoHyphens/>
              <w:rPr>
                <w:b/>
                <w:bCs/>
                <w:sz w:val="26"/>
                <w:szCs w:val="26"/>
              </w:rPr>
            </w:pPr>
          </w:p>
        </w:tc>
        <w:tc>
          <w:tcPr>
            <w:tcW w:w="4927" w:type="dxa"/>
          </w:tcPr>
          <w:p w:rsidR="00DD64C4" w:rsidRPr="00DD64C4" w:rsidRDefault="00DD64C4" w:rsidP="00DD64C4">
            <w:pPr>
              <w:widowControl w:val="0"/>
              <w:suppressAutoHyphens/>
              <w:rPr>
                <w:sz w:val="26"/>
                <w:szCs w:val="26"/>
              </w:rPr>
            </w:pPr>
          </w:p>
          <w:p w:rsidR="00DD64C4" w:rsidRPr="00DD64C4" w:rsidRDefault="00DD64C4" w:rsidP="00DD64C4">
            <w:pPr>
              <w:widowControl w:val="0"/>
              <w:suppressAutoHyphens/>
              <w:rPr>
                <w:rFonts w:eastAsia="SimSun"/>
                <w:kern w:val="2"/>
                <w:sz w:val="26"/>
                <w:szCs w:val="26"/>
                <w:lang w:eastAsia="zh-CN"/>
              </w:rPr>
            </w:pPr>
            <w:r w:rsidRPr="00DD64C4">
              <w:rPr>
                <w:rFonts w:eastAsia="SimSun"/>
                <w:kern w:val="2"/>
                <w:sz w:val="26"/>
                <w:szCs w:val="26"/>
                <w:lang w:eastAsia="zh-CN"/>
              </w:rPr>
              <w:t>_________________</w:t>
            </w:r>
          </w:p>
          <w:p w:rsidR="00DD64C4" w:rsidRPr="00DD64C4" w:rsidRDefault="00DD64C4" w:rsidP="00DD64C4">
            <w:pPr>
              <w:widowControl w:val="0"/>
              <w:suppressAutoHyphens/>
              <w:rPr>
                <w:b/>
                <w:bCs/>
                <w:sz w:val="26"/>
                <w:szCs w:val="26"/>
              </w:rPr>
            </w:pPr>
          </w:p>
        </w:tc>
      </w:tr>
    </w:tbl>
    <w:p w:rsidR="00AF2E8D" w:rsidRDefault="00FC6476" w:rsidP="00DD64C4">
      <w:r>
        <w:t xml:space="preserve"> </w:t>
      </w:r>
      <w:r w:rsidR="00DD64C4" w:rsidRPr="00DD64C4">
        <w:t xml:space="preserve">                                                                                                 </w:t>
      </w:r>
    </w:p>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AF2E8D" w:rsidRDefault="00AF2E8D" w:rsidP="00DD64C4"/>
    <w:p w:rsidR="00DD64C4" w:rsidRPr="00DD64C4" w:rsidRDefault="00DD64C4" w:rsidP="00AF2E8D">
      <w:pPr>
        <w:jc w:val="right"/>
      </w:pPr>
      <w:r w:rsidRPr="00DD64C4">
        <w:t xml:space="preserve">Приложение №2 к Договору </w:t>
      </w:r>
    </w:p>
    <w:p w:rsidR="00DD64C4" w:rsidRPr="00DD64C4" w:rsidRDefault="00DD64C4" w:rsidP="00AF2E8D">
      <w:pPr>
        <w:spacing w:before="120" w:after="60"/>
        <w:jc w:val="right"/>
        <w:rPr>
          <w:bCs/>
        </w:rPr>
      </w:pPr>
      <w:r w:rsidRPr="00DD64C4">
        <w:t xml:space="preserve">                                                                                                   </w:t>
      </w:r>
      <w:r w:rsidRPr="00DD64C4">
        <w:rPr>
          <w:bCs/>
        </w:rPr>
        <w:t>№ ____ от __ _______ 2017г.</w:t>
      </w:r>
    </w:p>
    <w:p w:rsidR="00D8118B" w:rsidRDefault="00D8118B" w:rsidP="00CF3627">
      <w:pPr>
        <w:spacing w:before="120" w:after="60"/>
        <w:jc w:val="right"/>
      </w:pPr>
    </w:p>
    <w:p w:rsidR="00CF3627" w:rsidRPr="00851423" w:rsidRDefault="00CF3627" w:rsidP="00CF3627">
      <w:pPr>
        <w:spacing w:before="120" w:after="60"/>
        <w:jc w:val="right"/>
        <w:rPr>
          <w:bCs/>
        </w:rPr>
      </w:pPr>
      <w:r w:rsidRPr="00851423">
        <w:t xml:space="preserve"> </w:t>
      </w:r>
    </w:p>
    <w:tbl>
      <w:tblPr>
        <w:tblW w:w="10840" w:type="dxa"/>
        <w:tblInd w:w="-68" w:type="dxa"/>
        <w:tblLayout w:type="fixed"/>
        <w:tblLook w:val="0000" w:firstRow="0" w:lastRow="0" w:firstColumn="0" w:lastColumn="0" w:noHBand="0" w:noVBand="0"/>
      </w:tblPr>
      <w:tblGrid>
        <w:gridCol w:w="4642"/>
        <w:gridCol w:w="5773"/>
        <w:gridCol w:w="425"/>
      </w:tblGrid>
      <w:tr w:rsidR="00D8118B" w:rsidRPr="00851423" w:rsidTr="00D8118B">
        <w:trPr>
          <w:trHeight w:val="300"/>
        </w:trPr>
        <w:tc>
          <w:tcPr>
            <w:tcW w:w="10415" w:type="dxa"/>
            <w:gridSpan w:val="2"/>
            <w:noWrap/>
          </w:tcPr>
          <w:p w:rsidR="00D8118B" w:rsidRPr="00851423" w:rsidRDefault="00D8118B" w:rsidP="008C4DD3">
            <w:pPr>
              <w:rPr>
                <w:b/>
                <w:bCs/>
              </w:rPr>
            </w:pPr>
            <w:r w:rsidRPr="00851423">
              <w:rPr>
                <w:b/>
                <w:bCs/>
              </w:rPr>
              <w:t xml:space="preserve">СОГЛАСОВАНО:                                                          УТВЕРЖДАЮ:                                                          </w:t>
            </w:r>
          </w:p>
          <w:p w:rsidR="00D8118B" w:rsidRPr="00851423" w:rsidRDefault="00D8118B" w:rsidP="008C4DD3">
            <w:r w:rsidRPr="00851423">
              <w:t xml:space="preserve">Подрядчик                                                                        Заказчик </w:t>
            </w:r>
          </w:p>
          <w:p w:rsidR="00D8118B" w:rsidRPr="00851423" w:rsidRDefault="00D8118B" w:rsidP="008C4DD3">
            <w:r w:rsidRPr="00851423">
              <w:tab/>
              <w:t xml:space="preserve">                                                                                                                                    </w:t>
            </w:r>
          </w:p>
          <w:p w:rsidR="00D8118B" w:rsidRPr="00851423" w:rsidRDefault="00D8118B" w:rsidP="008C4DD3">
            <w:r w:rsidRPr="00851423">
              <w:t>___________________                                                _________________________</w:t>
            </w:r>
          </w:p>
          <w:p w:rsidR="00D8118B" w:rsidRPr="00851423" w:rsidRDefault="00D8118B" w:rsidP="008C4DD3">
            <w:pPr>
              <w:rPr>
                <w:b/>
                <w:bCs/>
              </w:rPr>
            </w:pPr>
            <w:r w:rsidRPr="00851423">
              <w:t xml:space="preserve">«______»______________2017г.                              «______»______________2017г </w:t>
            </w:r>
          </w:p>
        </w:tc>
        <w:tc>
          <w:tcPr>
            <w:tcW w:w="425" w:type="dxa"/>
            <w:noWrap/>
          </w:tcPr>
          <w:p w:rsidR="00D8118B" w:rsidRPr="00851423" w:rsidRDefault="00D8118B" w:rsidP="008C4DD3"/>
          <w:p w:rsidR="00D8118B" w:rsidRPr="00851423" w:rsidRDefault="00D8118B" w:rsidP="008C4DD3"/>
        </w:tc>
      </w:tr>
      <w:tr w:rsidR="00D8118B" w:rsidRPr="00851423" w:rsidTr="00D8118B">
        <w:trPr>
          <w:trHeight w:val="300"/>
        </w:trPr>
        <w:tc>
          <w:tcPr>
            <w:tcW w:w="10840" w:type="dxa"/>
            <w:gridSpan w:val="3"/>
            <w:noWrap/>
          </w:tcPr>
          <w:p w:rsidR="00D8118B" w:rsidRPr="00851423" w:rsidRDefault="00D8118B" w:rsidP="00D8118B"/>
          <w:p w:rsidR="00D8118B" w:rsidRPr="00851423" w:rsidRDefault="00D8118B" w:rsidP="00D8118B"/>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r w:rsidR="00D8118B" w:rsidRPr="00851423" w:rsidTr="00D8118B">
        <w:trPr>
          <w:trHeight w:val="149"/>
        </w:trPr>
        <w:tc>
          <w:tcPr>
            <w:tcW w:w="10840" w:type="dxa"/>
            <w:gridSpan w:val="3"/>
            <w:noWrap/>
          </w:tcPr>
          <w:p w:rsidR="00D8118B" w:rsidRPr="00851423" w:rsidRDefault="00D8118B" w:rsidP="00D8118B">
            <w:pPr>
              <w:rPr>
                <w:b/>
                <w:bCs/>
              </w:rPr>
            </w:pPr>
            <w:r w:rsidRPr="00851423">
              <w:rPr>
                <w:b/>
                <w:bCs/>
              </w:rPr>
              <w:t xml:space="preserve">                </w:t>
            </w:r>
            <w:r>
              <w:rPr>
                <w:b/>
                <w:bCs/>
              </w:rPr>
              <w:t xml:space="preserve">                        Локальный</w:t>
            </w:r>
            <w:r w:rsidRPr="00851423">
              <w:rPr>
                <w:b/>
                <w:bCs/>
              </w:rPr>
              <w:t xml:space="preserve"> сметный расчет №1 </w:t>
            </w:r>
          </w:p>
          <w:p w:rsidR="00D8118B" w:rsidRPr="00851423" w:rsidRDefault="00D8118B" w:rsidP="00D8118B">
            <w:pPr>
              <w:rPr>
                <w:b/>
                <w:bCs/>
              </w:rPr>
            </w:pPr>
            <w:r w:rsidRPr="00851423">
              <w:rPr>
                <w:b/>
                <w:bCs/>
              </w:rPr>
              <w:t xml:space="preserve">        </w:t>
            </w:r>
          </w:p>
          <w:tbl>
            <w:tblPr>
              <w:tblW w:w="9032" w:type="dxa"/>
              <w:tblLayout w:type="fixed"/>
              <w:tblLook w:val="0000" w:firstRow="0" w:lastRow="0" w:firstColumn="0" w:lastColumn="0" w:noHBand="0" w:noVBand="0"/>
            </w:tblPr>
            <w:tblGrid>
              <w:gridCol w:w="9032"/>
            </w:tblGrid>
            <w:tr w:rsidR="00D8118B" w:rsidRPr="00851423" w:rsidTr="00CF3627">
              <w:trPr>
                <w:trHeight w:val="228"/>
              </w:trPr>
              <w:tc>
                <w:tcPr>
                  <w:tcW w:w="9032" w:type="dxa"/>
                  <w:noWrap/>
                </w:tcPr>
                <w:p w:rsidR="00AF2E8D" w:rsidRDefault="00AF2E8D" w:rsidP="001D7937">
                  <w:pPr>
                    <w:jc w:val="center"/>
                    <w:rPr>
                      <w:b/>
                    </w:rPr>
                  </w:pPr>
                  <w:r w:rsidRPr="00AF2E8D">
                    <w:rPr>
                      <w:b/>
                    </w:rPr>
                    <w:t xml:space="preserve">на капитальный ремонт отмостки, замена оконных блоков; покраска ограждения по объекту: АТС3/5 Нефтекамского МЦТЭТ </w:t>
                  </w:r>
                </w:p>
                <w:p w:rsidR="00D8118B" w:rsidRPr="00851423" w:rsidRDefault="00AF2E8D" w:rsidP="001D7937">
                  <w:pPr>
                    <w:jc w:val="center"/>
                  </w:pPr>
                  <w:r w:rsidRPr="00AF2E8D">
                    <w:rPr>
                      <w:b/>
                    </w:rPr>
                    <w:t>(г.Нефтекамск, ул.Социалистическая,85)</w:t>
                  </w:r>
                </w:p>
              </w:tc>
            </w:tr>
            <w:tr w:rsidR="00D8118B" w:rsidRPr="00851423" w:rsidTr="00CF3627">
              <w:trPr>
                <w:trHeight w:val="80"/>
              </w:trPr>
              <w:tc>
                <w:tcPr>
                  <w:tcW w:w="9032" w:type="dxa"/>
                  <w:noWrap/>
                </w:tcPr>
                <w:p w:rsidR="00D8118B" w:rsidRPr="00851423" w:rsidRDefault="00D8118B" w:rsidP="00D8118B">
                  <w:r w:rsidRPr="00851423">
                    <w:rPr>
                      <w:i/>
                      <w:iCs/>
                    </w:rPr>
                    <w:t xml:space="preserve">             (наименование работ и затрат, наименование объекта)</w:t>
                  </w:r>
                </w:p>
              </w:tc>
            </w:tr>
          </w:tbl>
          <w:p w:rsidR="00D8118B" w:rsidRPr="00851423" w:rsidRDefault="00D8118B" w:rsidP="00D8118B"/>
        </w:tc>
      </w:tr>
      <w:tr w:rsidR="00D8118B" w:rsidRPr="00851423" w:rsidTr="00D8118B">
        <w:trPr>
          <w:trHeight w:val="300"/>
        </w:trPr>
        <w:tc>
          <w:tcPr>
            <w:tcW w:w="10840" w:type="dxa"/>
            <w:gridSpan w:val="3"/>
            <w:noWrap/>
          </w:tcPr>
          <w:p w:rsidR="00D8118B" w:rsidRPr="00851423" w:rsidRDefault="00D8118B" w:rsidP="00D8118B">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D8118B" w:rsidRPr="00851423" w:rsidTr="008C4DD3">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 пп</w:t>
                  </w:r>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осн.</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Т/з мех.</w:t>
                  </w:r>
                  <w:r w:rsidRPr="00851423">
                    <w:br/>
                    <w:t>Всего</w:t>
                  </w:r>
                </w:p>
              </w:tc>
            </w:tr>
            <w:tr w:rsidR="00D8118B" w:rsidRPr="00851423" w:rsidTr="008C4DD3">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D8118B" w:rsidRPr="00851423" w:rsidRDefault="00D8118B" w:rsidP="00D8118B">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D8118B" w:rsidRPr="00851423" w:rsidRDefault="00D8118B" w:rsidP="00D8118B">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8C4DD3">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709"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2"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76"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55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50" w:type="dxa"/>
                  <w:tcBorders>
                    <w:top w:val="nil"/>
                    <w:left w:val="nil"/>
                    <w:bottom w:val="single" w:sz="4" w:space="0" w:color="auto"/>
                    <w:right w:val="single" w:sz="4" w:space="0" w:color="auto"/>
                  </w:tcBorders>
                  <w:vAlign w:val="center"/>
                </w:tcPr>
                <w:p w:rsidR="00D8118B" w:rsidRPr="00851423" w:rsidRDefault="00D8118B" w:rsidP="00D8118B">
                  <w:pPr>
                    <w:ind w:hanging="137"/>
                    <w:jc w:val="center"/>
                  </w:pPr>
                  <w:r w:rsidRPr="00851423">
                    <w:t>Эк.Маш</w:t>
                  </w:r>
                </w:p>
              </w:tc>
              <w:tc>
                <w:tcPr>
                  <w:tcW w:w="443"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666" w:type="dxa"/>
                  <w:vMerge/>
                  <w:tcBorders>
                    <w:top w:val="nil"/>
                    <w:left w:val="single" w:sz="4" w:space="0" w:color="auto"/>
                    <w:bottom w:val="single" w:sz="4" w:space="0" w:color="auto"/>
                    <w:right w:val="single" w:sz="4" w:space="0" w:color="auto"/>
                  </w:tcBorders>
                  <w:vAlign w:val="center"/>
                </w:tcPr>
                <w:p w:rsidR="00D8118B" w:rsidRPr="00851423" w:rsidRDefault="00D8118B" w:rsidP="00D8118B"/>
              </w:tc>
              <w:tc>
                <w:tcPr>
                  <w:tcW w:w="425"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Осн.З/п</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Эк.Маш</w:t>
                  </w:r>
                </w:p>
              </w:tc>
              <w:tc>
                <w:tcPr>
                  <w:tcW w:w="567"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655"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c>
                <w:tcPr>
                  <w:tcW w:w="808" w:type="dxa"/>
                  <w:vMerge/>
                  <w:tcBorders>
                    <w:top w:val="single" w:sz="4" w:space="0" w:color="auto"/>
                    <w:left w:val="single" w:sz="4" w:space="0" w:color="auto"/>
                    <w:bottom w:val="single" w:sz="4" w:space="0" w:color="auto"/>
                    <w:right w:val="single" w:sz="4" w:space="0" w:color="auto"/>
                  </w:tcBorders>
                  <w:vAlign w:val="center"/>
                </w:tcPr>
                <w:p w:rsidR="00D8118B" w:rsidRPr="00851423" w:rsidRDefault="00D8118B" w:rsidP="00D8118B"/>
              </w:tc>
            </w:tr>
            <w:tr w:rsidR="00D8118B" w:rsidRPr="00851423" w:rsidTr="008C4DD3">
              <w:trPr>
                <w:trHeight w:val="70"/>
              </w:trPr>
              <w:tc>
                <w:tcPr>
                  <w:tcW w:w="473" w:type="dxa"/>
                  <w:tcBorders>
                    <w:top w:val="nil"/>
                    <w:left w:val="single" w:sz="4" w:space="0" w:color="auto"/>
                    <w:bottom w:val="single" w:sz="4" w:space="0" w:color="auto"/>
                    <w:right w:val="single" w:sz="4" w:space="0" w:color="auto"/>
                  </w:tcBorders>
                  <w:noWrap/>
                </w:tcPr>
                <w:p w:rsidR="00D8118B" w:rsidRPr="00851423" w:rsidRDefault="00D8118B" w:rsidP="00D8118B">
                  <w:pPr>
                    <w:jc w:val="center"/>
                  </w:pPr>
                  <w:r w:rsidRPr="00851423">
                    <w:t>1</w:t>
                  </w:r>
                </w:p>
              </w:tc>
              <w:tc>
                <w:tcPr>
                  <w:tcW w:w="65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2</w:t>
                  </w:r>
                </w:p>
              </w:tc>
              <w:tc>
                <w:tcPr>
                  <w:tcW w:w="709"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3</w:t>
                  </w:r>
                </w:p>
              </w:tc>
              <w:tc>
                <w:tcPr>
                  <w:tcW w:w="652" w:type="dxa"/>
                  <w:tcBorders>
                    <w:top w:val="nil"/>
                    <w:left w:val="nil"/>
                    <w:bottom w:val="single" w:sz="4" w:space="0" w:color="auto"/>
                    <w:right w:val="single" w:sz="4" w:space="0" w:color="auto"/>
                  </w:tcBorders>
                  <w:vAlign w:val="center"/>
                </w:tcPr>
                <w:p w:rsidR="00D8118B" w:rsidRPr="00851423" w:rsidRDefault="00D8118B" w:rsidP="00D8118B">
                  <w:pPr>
                    <w:jc w:val="center"/>
                  </w:pPr>
                  <w:r w:rsidRPr="00851423">
                    <w:t>4</w:t>
                  </w:r>
                </w:p>
              </w:tc>
              <w:tc>
                <w:tcPr>
                  <w:tcW w:w="676" w:type="dxa"/>
                  <w:tcBorders>
                    <w:top w:val="nil"/>
                    <w:left w:val="nil"/>
                    <w:bottom w:val="single" w:sz="4" w:space="0" w:color="auto"/>
                    <w:right w:val="single" w:sz="4" w:space="0" w:color="auto"/>
                  </w:tcBorders>
                  <w:noWrap/>
                </w:tcPr>
                <w:p w:rsidR="00D8118B" w:rsidRPr="00851423" w:rsidRDefault="00D8118B" w:rsidP="00D8118B">
                  <w:pPr>
                    <w:jc w:val="center"/>
                  </w:pPr>
                  <w:r w:rsidRPr="00851423">
                    <w:t>5</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6</w:t>
                  </w:r>
                </w:p>
              </w:tc>
              <w:tc>
                <w:tcPr>
                  <w:tcW w:w="55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7</w:t>
                  </w:r>
                </w:p>
              </w:tc>
              <w:tc>
                <w:tcPr>
                  <w:tcW w:w="550"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8</w:t>
                  </w:r>
                </w:p>
              </w:tc>
              <w:tc>
                <w:tcPr>
                  <w:tcW w:w="443"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9</w:t>
                  </w:r>
                </w:p>
              </w:tc>
              <w:tc>
                <w:tcPr>
                  <w:tcW w:w="666"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10</w:t>
                  </w:r>
                </w:p>
              </w:tc>
              <w:tc>
                <w:tcPr>
                  <w:tcW w:w="42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11</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12</w:t>
                  </w:r>
                </w:p>
              </w:tc>
              <w:tc>
                <w:tcPr>
                  <w:tcW w:w="567"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13</w:t>
                  </w:r>
                </w:p>
              </w:tc>
              <w:tc>
                <w:tcPr>
                  <w:tcW w:w="7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14</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15</w:t>
                  </w:r>
                </w:p>
              </w:tc>
              <w:tc>
                <w:tcPr>
                  <w:tcW w:w="655"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16</w:t>
                  </w:r>
                </w:p>
              </w:tc>
              <w:tc>
                <w:tcPr>
                  <w:tcW w:w="808" w:type="dxa"/>
                  <w:tcBorders>
                    <w:top w:val="nil"/>
                    <w:left w:val="nil"/>
                    <w:bottom w:val="single" w:sz="4" w:space="0" w:color="auto"/>
                    <w:right w:val="single" w:sz="4" w:space="0" w:color="auto"/>
                  </w:tcBorders>
                  <w:noWrap/>
                  <w:vAlign w:val="center"/>
                </w:tcPr>
                <w:p w:rsidR="00D8118B" w:rsidRPr="00851423" w:rsidRDefault="00D8118B" w:rsidP="00D8118B">
                  <w:pPr>
                    <w:jc w:val="center"/>
                  </w:pPr>
                  <w:r w:rsidRPr="00851423">
                    <w:t>17</w:t>
                  </w:r>
                </w:p>
              </w:tc>
            </w:tr>
          </w:tbl>
          <w:p w:rsidR="00D8118B" w:rsidRPr="00851423" w:rsidRDefault="00D8118B" w:rsidP="00D8118B">
            <w:r w:rsidRPr="00851423">
              <w:t xml:space="preserve">                                                                        </w:t>
            </w:r>
          </w:p>
        </w:tc>
      </w:tr>
      <w:tr w:rsidR="00D8118B" w:rsidRPr="00851423" w:rsidTr="00D8118B">
        <w:trPr>
          <w:trHeight w:val="300"/>
        </w:trPr>
        <w:tc>
          <w:tcPr>
            <w:tcW w:w="4642" w:type="dxa"/>
            <w:noWrap/>
          </w:tcPr>
          <w:p w:rsidR="00D8118B" w:rsidRPr="00851423" w:rsidRDefault="00D8118B" w:rsidP="00D8118B"/>
        </w:tc>
        <w:tc>
          <w:tcPr>
            <w:tcW w:w="5773" w:type="dxa"/>
            <w:noWrap/>
          </w:tcPr>
          <w:p w:rsidR="00D8118B" w:rsidRPr="00851423" w:rsidRDefault="00D8118B" w:rsidP="00D8118B"/>
        </w:tc>
        <w:tc>
          <w:tcPr>
            <w:tcW w:w="425" w:type="dxa"/>
            <w:noWrap/>
          </w:tcPr>
          <w:p w:rsidR="00D8118B" w:rsidRPr="00851423" w:rsidRDefault="00D8118B" w:rsidP="00D8118B"/>
        </w:tc>
      </w:tr>
    </w:tbl>
    <w:p w:rsidR="00CF3627" w:rsidRPr="00851423" w:rsidRDefault="00CF3627" w:rsidP="00CF3627"/>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p w:rsidR="00CF3627" w:rsidRDefault="00CF3627"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D8118B" w:rsidRDefault="00D8118B" w:rsidP="00CF3627">
      <w:pPr>
        <w:spacing w:after="160" w:line="259" w:lineRule="auto"/>
        <w:rPr>
          <w:rFonts w:asciiTheme="minorHAnsi" w:eastAsiaTheme="minorHAnsi" w:hAnsiTheme="minorHAnsi" w:cstheme="minorBidi"/>
          <w:lang w:eastAsia="en-US"/>
        </w:rPr>
      </w:pPr>
    </w:p>
    <w:p w:rsidR="00CF3627" w:rsidRPr="00851423" w:rsidRDefault="00CF3627" w:rsidP="00CF3627">
      <w:r w:rsidRPr="00851423">
        <w:t xml:space="preserve">                                                                                    </w:t>
      </w:r>
    </w:p>
    <w:p w:rsidR="00CF3627" w:rsidRPr="00851423" w:rsidRDefault="00CF3627" w:rsidP="00CF3627">
      <w:pPr>
        <w:spacing w:before="120" w:after="60"/>
        <w:jc w:val="right"/>
        <w:rPr>
          <w:bCs/>
        </w:rPr>
      </w:pPr>
      <w:r w:rsidRPr="00851423">
        <w:t xml:space="preserve">                                                                                      </w:t>
      </w:r>
    </w:p>
    <w:tbl>
      <w:tblPr>
        <w:tblW w:w="10448" w:type="dxa"/>
        <w:tblInd w:w="-68" w:type="dxa"/>
        <w:tblLook w:val="0000" w:firstRow="0" w:lastRow="0" w:firstColumn="0" w:lastColumn="0" w:noHBand="0" w:noVBand="0"/>
      </w:tblPr>
      <w:tblGrid>
        <w:gridCol w:w="9817"/>
        <w:gridCol w:w="322"/>
        <w:gridCol w:w="309"/>
      </w:tblGrid>
      <w:tr w:rsidR="00CF3627" w:rsidRPr="00851423" w:rsidTr="00CF3627">
        <w:trPr>
          <w:trHeight w:val="319"/>
        </w:trPr>
        <w:tc>
          <w:tcPr>
            <w:tcW w:w="9817" w:type="dxa"/>
            <w:tcBorders>
              <w:top w:val="nil"/>
              <w:left w:val="nil"/>
              <w:bottom w:val="nil"/>
              <w:right w:val="nil"/>
            </w:tcBorders>
            <w:noWrap/>
          </w:tcPr>
          <w:p w:rsidR="00CF3627" w:rsidRPr="00851423" w:rsidRDefault="00CF3627" w:rsidP="008C4DD3">
            <w:pPr>
              <w:rPr>
                <w:b/>
                <w:bCs/>
              </w:rPr>
            </w:pPr>
            <w:r w:rsidRPr="00851423">
              <w:rPr>
                <w:b/>
                <w:bCs/>
              </w:rPr>
              <w:t xml:space="preserve">СОГЛАСОВАНО:                                                          УТВЕРЖДАЮ:                                                          </w:t>
            </w:r>
          </w:p>
          <w:p w:rsidR="00CF3627" w:rsidRPr="00851423" w:rsidRDefault="00CF3627" w:rsidP="008C4DD3">
            <w:r w:rsidRPr="00851423">
              <w:t xml:space="preserve">Подрядчик                                                                        Заказчик </w:t>
            </w:r>
          </w:p>
          <w:p w:rsidR="00CF3627" w:rsidRPr="00851423" w:rsidRDefault="00CF3627" w:rsidP="008C4DD3">
            <w:r w:rsidRPr="00851423">
              <w:tab/>
              <w:t xml:space="preserve">                                                                                                                                    </w:t>
            </w:r>
          </w:p>
          <w:p w:rsidR="00CF3627" w:rsidRPr="00851423" w:rsidRDefault="00CF3627" w:rsidP="008C4DD3">
            <w:r w:rsidRPr="00851423">
              <w:t>___________________                                                _________________________</w:t>
            </w:r>
          </w:p>
          <w:p w:rsidR="00CF3627" w:rsidRPr="00851423" w:rsidRDefault="00CF3627" w:rsidP="008C4DD3">
            <w:pPr>
              <w:rPr>
                <w:b/>
                <w:bCs/>
              </w:rPr>
            </w:pPr>
            <w:r w:rsidRPr="00851423">
              <w:t xml:space="preserve">«______»______________2017г.                              «______»______________2017г </w:t>
            </w:r>
          </w:p>
        </w:tc>
        <w:tc>
          <w:tcPr>
            <w:tcW w:w="322" w:type="dxa"/>
            <w:tcBorders>
              <w:top w:val="nil"/>
              <w:left w:val="nil"/>
              <w:bottom w:val="nil"/>
              <w:right w:val="nil"/>
            </w:tcBorders>
            <w:noWrap/>
          </w:tcPr>
          <w:p w:rsidR="00CF3627" w:rsidRPr="00851423" w:rsidRDefault="00CF3627" w:rsidP="008C4DD3">
            <w:pPr>
              <w:jc w:val="right"/>
            </w:pPr>
          </w:p>
        </w:tc>
        <w:tc>
          <w:tcPr>
            <w:tcW w:w="309" w:type="dxa"/>
            <w:tcBorders>
              <w:top w:val="nil"/>
              <w:left w:val="nil"/>
              <w:bottom w:val="nil"/>
              <w:right w:val="nil"/>
            </w:tcBorders>
            <w:noWrap/>
          </w:tcPr>
          <w:p w:rsidR="00CF3627" w:rsidRPr="00851423" w:rsidRDefault="00CF3627" w:rsidP="008C4DD3">
            <w:pPr>
              <w:jc w:val="right"/>
            </w:pPr>
          </w:p>
        </w:tc>
      </w:tr>
    </w:tbl>
    <w:p w:rsidR="00CF3627" w:rsidRPr="00851423" w:rsidRDefault="00CF3627" w:rsidP="00CF3627">
      <w:pPr>
        <w:spacing w:after="160" w:line="259" w:lineRule="auto"/>
        <w:rPr>
          <w:rFonts w:asciiTheme="minorHAnsi" w:eastAsiaTheme="minorHAnsi" w:hAnsiTheme="minorHAnsi" w:cstheme="minorBidi"/>
          <w:lang w:eastAsia="en-US"/>
        </w:rPr>
      </w:pPr>
    </w:p>
    <w:p w:rsidR="00CF3627" w:rsidRPr="00851423" w:rsidRDefault="00CF3627" w:rsidP="00CF3627">
      <w:pPr>
        <w:spacing w:after="160" w:line="259" w:lineRule="auto"/>
        <w:rPr>
          <w:rFonts w:asciiTheme="minorHAnsi" w:eastAsiaTheme="minorHAnsi" w:hAnsiTheme="minorHAnsi" w:cstheme="minorBidi"/>
          <w:lang w:eastAsia="en-US"/>
        </w:rPr>
      </w:pPr>
    </w:p>
    <w:tbl>
      <w:tblPr>
        <w:tblW w:w="10700" w:type="dxa"/>
        <w:tblInd w:w="-68" w:type="dxa"/>
        <w:tblLook w:val="0000" w:firstRow="0" w:lastRow="0" w:firstColumn="0" w:lastColumn="0" w:noHBand="0" w:noVBand="0"/>
      </w:tblPr>
      <w:tblGrid>
        <w:gridCol w:w="10700"/>
      </w:tblGrid>
      <w:tr w:rsidR="00CF3627" w:rsidRPr="00851423" w:rsidTr="00CF3627">
        <w:trPr>
          <w:trHeight w:val="149"/>
        </w:trPr>
        <w:tc>
          <w:tcPr>
            <w:tcW w:w="10700" w:type="dxa"/>
            <w:noWrap/>
          </w:tcPr>
          <w:p w:rsidR="00CF3627" w:rsidRPr="00851423" w:rsidRDefault="00CF3627" w:rsidP="008C4DD3"/>
          <w:p w:rsidR="00CF3627" w:rsidRPr="00851423" w:rsidRDefault="00CF3627" w:rsidP="008C4DD3">
            <w:pPr>
              <w:rPr>
                <w:b/>
                <w:bCs/>
              </w:rPr>
            </w:pPr>
            <w:r w:rsidRPr="00851423">
              <w:rPr>
                <w:b/>
                <w:bCs/>
              </w:rPr>
              <w:t xml:space="preserve">                                        Локальн</w:t>
            </w:r>
            <w:r>
              <w:rPr>
                <w:b/>
                <w:bCs/>
              </w:rPr>
              <w:t>ый</w:t>
            </w:r>
            <w:r w:rsidRPr="00851423">
              <w:rPr>
                <w:b/>
                <w:bCs/>
              </w:rPr>
              <w:t xml:space="preserve"> сметный расчет №2 </w:t>
            </w:r>
          </w:p>
          <w:p w:rsidR="00CF3627" w:rsidRPr="00851423" w:rsidRDefault="00CF3627" w:rsidP="008C4DD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CF3627" w:rsidRPr="00851423" w:rsidTr="00CF3627">
              <w:trPr>
                <w:trHeight w:val="651"/>
              </w:trPr>
              <w:tc>
                <w:tcPr>
                  <w:tcW w:w="2656" w:type="dxa"/>
                  <w:noWrap/>
                </w:tcPr>
                <w:p w:rsidR="00CF3627" w:rsidRPr="00851423" w:rsidRDefault="00AF2E8D" w:rsidP="001D7937">
                  <w:pPr>
                    <w:spacing w:line="276" w:lineRule="auto"/>
                    <w:jc w:val="center"/>
                  </w:pPr>
                  <w:r w:rsidRPr="00AF2E8D">
                    <w:rPr>
                      <w:b/>
                    </w:rPr>
                    <w:t>на капитальный ремонт отмостки; замена оконных блоков; окраска ограждения АТС-4 Нефтекамского МЦТЭТ(г.Нефтекамск, ул.Ленина,13)</w:t>
                  </w:r>
                </w:p>
              </w:tc>
            </w:tr>
            <w:tr w:rsidR="00CF3627" w:rsidRPr="00851423" w:rsidTr="008C4DD3">
              <w:trPr>
                <w:trHeight w:val="315"/>
              </w:trPr>
              <w:tc>
                <w:tcPr>
                  <w:tcW w:w="2656" w:type="dxa"/>
                  <w:noWrap/>
                </w:tcPr>
                <w:p w:rsidR="00CF3627" w:rsidRPr="00851423" w:rsidRDefault="00CF3627" w:rsidP="001D7937">
                  <w:pPr>
                    <w:jc w:val="center"/>
                  </w:pPr>
                  <w:r w:rsidRPr="00851423">
                    <w:rPr>
                      <w:i/>
                      <w:iCs/>
                    </w:rPr>
                    <w:t>(наименование работ и затрат, наименование объекта)</w:t>
                  </w:r>
                </w:p>
              </w:tc>
            </w:tr>
          </w:tbl>
          <w:p w:rsidR="00CF3627" w:rsidRPr="00851423" w:rsidRDefault="00CF3627" w:rsidP="008C4DD3">
            <w:r w:rsidRPr="00851423">
              <w:rPr>
                <w:b/>
                <w:bCs/>
              </w:rPr>
              <w:t xml:space="preserve">                                                 </w:t>
            </w:r>
          </w:p>
        </w:tc>
      </w:tr>
      <w:tr w:rsidR="00CF3627" w:rsidRPr="00851423" w:rsidTr="00CF3627">
        <w:trPr>
          <w:trHeight w:val="300"/>
        </w:trPr>
        <w:tc>
          <w:tcPr>
            <w:tcW w:w="10700" w:type="dxa"/>
            <w:noWrap/>
          </w:tcPr>
          <w:p w:rsidR="00CF3627" w:rsidRPr="00851423" w:rsidRDefault="00CF3627" w:rsidP="008C4DD3">
            <w:r w:rsidRPr="00851423">
              <w:t xml:space="preserve">                                                      </w:t>
            </w:r>
          </w:p>
          <w:p w:rsidR="00CF3627" w:rsidRPr="00851423" w:rsidRDefault="00CF3627" w:rsidP="008C4DD3">
            <w:r w:rsidRPr="00851423">
              <w:t xml:space="preserve">                                                                        </w:t>
            </w:r>
          </w:p>
        </w:tc>
      </w:tr>
    </w:tbl>
    <w:p w:rsidR="00CF3627" w:rsidRPr="00851423" w:rsidRDefault="00CF3627" w:rsidP="00CF3627"/>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F3627" w:rsidRPr="00851423" w:rsidTr="008C4DD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Т/з мех.</w:t>
            </w:r>
            <w:r w:rsidRPr="00851423">
              <w:br/>
              <w:t>Всего</w:t>
            </w:r>
          </w:p>
        </w:tc>
      </w:tr>
      <w:tr w:rsidR="00CF3627" w:rsidRPr="00851423" w:rsidTr="008C4DD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F3627" w:rsidRPr="00851423" w:rsidRDefault="00CF3627" w:rsidP="008C4DD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CF3627" w:rsidRPr="00851423" w:rsidRDefault="00CF3627" w:rsidP="008C4DD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r>
      <w:tr w:rsidR="00CF3627" w:rsidRPr="00851423" w:rsidTr="008C4DD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86"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425"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8C4DD3"/>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Осн.З/п</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CF3627" w:rsidRPr="00851423" w:rsidRDefault="00CF3627" w:rsidP="008C4DD3"/>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Осн.З/п</w:t>
            </w:r>
          </w:p>
        </w:tc>
        <w:tc>
          <w:tcPr>
            <w:tcW w:w="708"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Эк.Маш</w:t>
            </w:r>
          </w:p>
        </w:tc>
        <w:tc>
          <w:tcPr>
            <w:tcW w:w="709"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709"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c>
          <w:tcPr>
            <w:tcW w:w="567" w:type="dxa"/>
            <w:vMerge/>
            <w:tcBorders>
              <w:top w:val="single" w:sz="4" w:space="0" w:color="auto"/>
              <w:left w:val="single" w:sz="4" w:space="0" w:color="auto"/>
              <w:bottom w:val="single" w:sz="4" w:space="0" w:color="auto"/>
              <w:right w:val="single" w:sz="4" w:space="0" w:color="auto"/>
            </w:tcBorders>
            <w:vAlign w:val="center"/>
          </w:tcPr>
          <w:p w:rsidR="00CF3627" w:rsidRPr="00851423" w:rsidRDefault="00CF3627" w:rsidP="008C4DD3"/>
        </w:tc>
      </w:tr>
      <w:tr w:rsidR="00CF3627" w:rsidRPr="00851423" w:rsidTr="008C4DD3">
        <w:trPr>
          <w:trHeight w:val="255"/>
        </w:trPr>
        <w:tc>
          <w:tcPr>
            <w:tcW w:w="409" w:type="dxa"/>
            <w:tcBorders>
              <w:top w:val="nil"/>
              <w:left w:val="single" w:sz="4" w:space="0" w:color="auto"/>
              <w:bottom w:val="single" w:sz="4" w:space="0" w:color="auto"/>
              <w:right w:val="single" w:sz="4" w:space="0" w:color="auto"/>
            </w:tcBorders>
            <w:noWrap/>
          </w:tcPr>
          <w:p w:rsidR="00CF3627" w:rsidRPr="00851423" w:rsidRDefault="00CF3627" w:rsidP="008C4DD3">
            <w:pPr>
              <w:jc w:val="center"/>
            </w:pPr>
            <w:r w:rsidRPr="00851423">
              <w:t>1</w:t>
            </w:r>
          </w:p>
        </w:tc>
        <w:tc>
          <w:tcPr>
            <w:tcW w:w="486"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2</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3</w:t>
            </w:r>
          </w:p>
        </w:tc>
        <w:tc>
          <w:tcPr>
            <w:tcW w:w="567" w:type="dxa"/>
            <w:tcBorders>
              <w:top w:val="nil"/>
              <w:left w:val="nil"/>
              <w:bottom w:val="single" w:sz="4" w:space="0" w:color="auto"/>
              <w:right w:val="single" w:sz="4" w:space="0" w:color="auto"/>
            </w:tcBorders>
            <w:vAlign w:val="center"/>
          </w:tcPr>
          <w:p w:rsidR="00CF3627" w:rsidRPr="00851423" w:rsidRDefault="00CF3627" w:rsidP="008C4DD3">
            <w:pPr>
              <w:jc w:val="center"/>
            </w:pPr>
            <w:r w:rsidRPr="00851423">
              <w:t>4</w:t>
            </w:r>
          </w:p>
        </w:tc>
        <w:tc>
          <w:tcPr>
            <w:tcW w:w="425" w:type="dxa"/>
            <w:tcBorders>
              <w:top w:val="nil"/>
              <w:left w:val="nil"/>
              <w:bottom w:val="single" w:sz="4" w:space="0" w:color="auto"/>
              <w:right w:val="single" w:sz="4" w:space="0" w:color="auto"/>
            </w:tcBorders>
            <w:noWrap/>
          </w:tcPr>
          <w:p w:rsidR="00CF3627" w:rsidRPr="00851423" w:rsidRDefault="00CF3627" w:rsidP="008C4DD3">
            <w:pPr>
              <w:jc w:val="center"/>
            </w:pPr>
            <w:r w:rsidRPr="00851423">
              <w:t>5</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6</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7</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8</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9</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10</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11</w:t>
            </w:r>
          </w:p>
        </w:tc>
        <w:tc>
          <w:tcPr>
            <w:tcW w:w="708"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12</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13</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14</w:t>
            </w:r>
          </w:p>
        </w:tc>
        <w:tc>
          <w:tcPr>
            <w:tcW w:w="709"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15</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16</w:t>
            </w:r>
          </w:p>
        </w:tc>
        <w:tc>
          <w:tcPr>
            <w:tcW w:w="567" w:type="dxa"/>
            <w:tcBorders>
              <w:top w:val="nil"/>
              <w:left w:val="nil"/>
              <w:bottom w:val="single" w:sz="4" w:space="0" w:color="auto"/>
              <w:right w:val="single" w:sz="4" w:space="0" w:color="auto"/>
            </w:tcBorders>
            <w:noWrap/>
            <w:vAlign w:val="center"/>
          </w:tcPr>
          <w:p w:rsidR="00CF3627" w:rsidRPr="00851423" w:rsidRDefault="00CF3627" w:rsidP="008C4DD3">
            <w:pPr>
              <w:jc w:val="center"/>
            </w:pPr>
            <w:r w:rsidRPr="00851423">
              <w:t>17</w:t>
            </w:r>
          </w:p>
        </w:tc>
      </w:tr>
    </w:tbl>
    <w:p w:rsidR="00CF3627" w:rsidRPr="00851423" w:rsidRDefault="00CF3627" w:rsidP="00CF3627">
      <w:pPr>
        <w:spacing w:line="240" w:lineRule="atLeast"/>
        <w:ind w:right="4"/>
      </w:pPr>
    </w:p>
    <w:p w:rsidR="00CF3627" w:rsidRPr="00851423" w:rsidRDefault="00CF3627" w:rsidP="00CF3627">
      <w:pPr>
        <w:spacing w:line="240" w:lineRule="atLeast"/>
        <w:ind w:right="4"/>
      </w:pPr>
      <w:r w:rsidRPr="00851423">
        <w:t>Составил:</w:t>
      </w:r>
    </w:p>
    <w:p w:rsidR="00CF3627" w:rsidRPr="00851423" w:rsidRDefault="00CF3627" w:rsidP="00CF3627">
      <w:pPr>
        <w:spacing w:line="240" w:lineRule="atLeast"/>
        <w:ind w:right="4"/>
      </w:pPr>
      <w:r w:rsidRPr="00851423">
        <w:t>Проверил:</w:t>
      </w: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Pr="00851423" w:rsidRDefault="00CF3627" w:rsidP="00CF3627">
      <w:pPr>
        <w:spacing w:line="240" w:lineRule="atLeast"/>
        <w:ind w:right="4"/>
      </w:pPr>
    </w:p>
    <w:p w:rsidR="00CF3627" w:rsidRDefault="00CF3627" w:rsidP="00CF3627">
      <w:pPr>
        <w:spacing w:line="240" w:lineRule="atLeast"/>
        <w:ind w:right="4"/>
      </w:pPr>
    </w:p>
    <w:p w:rsidR="00CF3627" w:rsidRDefault="00CF3627" w:rsidP="00CF3627">
      <w:pPr>
        <w:spacing w:line="259" w:lineRule="auto"/>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CF3627" w:rsidRDefault="00CF3627" w:rsidP="00F95AA0">
      <w:pPr>
        <w:spacing w:line="259" w:lineRule="auto"/>
        <w:jc w:val="right"/>
        <w:rPr>
          <w:rFonts w:eastAsiaTheme="minorHAnsi"/>
          <w:lang w:eastAsia="en-US"/>
        </w:rPr>
      </w:pP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Приложение   № 3 </w:t>
      </w:r>
    </w:p>
    <w:p w:rsidR="00DD64C4" w:rsidRPr="00DD64C4" w:rsidRDefault="00DD64C4" w:rsidP="00F95AA0">
      <w:pPr>
        <w:spacing w:line="259" w:lineRule="auto"/>
        <w:jc w:val="right"/>
        <w:rPr>
          <w:rFonts w:eastAsiaTheme="minorHAnsi"/>
          <w:lang w:eastAsia="en-US"/>
        </w:rPr>
      </w:pPr>
      <w:r w:rsidRPr="00DD64C4">
        <w:rPr>
          <w:rFonts w:eastAsiaTheme="minorHAnsi"/>
          <w:lang w:eastAsia="en-US"/>
        </w:rPr>
        <w:t xml:space="preserve">                                                                                             К договору № ___от  «___» ___2017г.</w:t>
      </w:r>
    </w:p>
    <w:p w:rsidR="00DD64C4" w:rsidRPr="00DD64C4" w:rsidRDefault="00DD64C4" w:rsidP="00DD64C4">
      <w:pPr>
        <w:spacing w:after="160" w:line="259" w:lineRule="auto"/>
        <w:rPr>
          <w:rFonts w:eastAsiaTheme="minorHAnsi"/>
          <w:lang w:eastAsia="en-US"/>
        </w:rPr>
      </w:pPr>
    </w:p>
    <w:p w:rsidR="00DD64C4" w:rsidRPr="00DD64C4" w:rsidRDefault="00DD64C4" w:rsidP="00DD64C4">
      <w:pPr>
        <w:spacing w:after="160" w:line="259" w:lineRule="auto"/>
        <w:rPr>
          <w:rFonts w:eastAsiaTheme="minorHAnsi"/>
          <w:lang w:eastAsia="en-US"/>
        </w:rPr>
      </w:pPr>
    </w:p>
    <w:p w:rsidR="00DD64C4" w:rsidRPr="00DD64C4" w:rsidRDefault="00DD64C4" w:rsidP="00F95AA0">
      <w:pPr>
        <w:spacing w:after="160" w:line="259" w:lineRule="auto"/>
        <w:jc w:val="center"/>
        <w:rPr>
          <w:rFonts w:eastAsiaTheme="minorHAnsi"/>
          <w:b/>
          <w:sz w:val="28"/>
          <w:szCs w:val="28"/>
          <w:lang w:eastAsia="en-US"/>
        </w:rPr>
      </w:pPr>
      <w:r w:rsidRPr="00DD64C4">
        <w:rPr>
          <w:rFonts w:eastAsiaTheme="minorHAnsi"/>
          <w:b/>
          <w:sz w:val="28"/>
          <w:szCs w:val="28"/>
          <w:lang w:eastAsia="en-US"/>
        </w:rPr>
        <w:t>График выполнения работ</w:t>
      </w: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tbl>
      <w:tblPr>
        <w:tblStyle w:val="113"/>
        <w:tblW w:w="9645" w:type="dxa"/>
        <w:tblInd w:w="273" w:type="dxa"/>
        <w:tblLayout w:type="fixed"/>
        <w:tblLook w:val="04A0" w:firstRow="1" w:lastRow="0" w:firstColumn="1" w:lastColumn="0" w:noHBand="0" w:noVBand="1"/>
      </w:tblPr>
      <w:tblGrid>
        <w:gridCol w:w="2836"/>
        <w:gridCol w:w="1353"/>
        <w:gridCol w:w="1200"/>
        <w:gridCol w:w="1277"/>
        <w:gridCol w:w="1277"/>
        <w:gridCol w:w="1702"/>
      </w:tblGrid>
      <w:tr w:rsidR="00DD64C4" w:rsidRPr="00DD64C4" w:rsidTr="00F95AA0">
        <w:tc>
          <w:tcPr>
            <w:tcW w:w="2836"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Адрес/ наименование площадки </w:t>
            </w:r>
          </w:p>
        </w:tc>
        <w:tc>
          <w:tcPr>
            <w:tcW w:w="1353"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Состав 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начала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277" w:type="dxa"/>
            <w:tcBorders>
              <w:top w:val="single" w:sz="4" w:space="0" w:color="auto"/>
              <w:left w:val="single" w:sz="4" w:space="0" w:color="auto"/>
              <w:bottom w:val="single" w:sz="4" w:space="0" w:color="auto"/>
              <w:right w:val="single" w:sz="4" w:space="0" w:color="auto"/>
            </w:tcBorders>
            <w:hideMark/>
          </w:tcPr>
          <w:p w:rsidR="00DD64C4" w:rsidRPr="00DD64C4" w:rsidRDefault="00DD64C4" w:rsidP="00DD64C4">
            <w:pPr>
              <w:rPr>
                <w:rFonts w:eastAsiaTheme="minorHAnsi"/>
                <w:lang w:eastAsia="en-US"/>
              </w:rPr>
            </w:pPr>
            <w:r w:rsidRPr="00DD64C4">
              <w:rPr>
                <w:rFonts w:eastAsiaTheme="minorHAnsi"/>
                <w:lang w:eastAsia="en-US"/>
              </w:rPr>
              <w:t xml:space="preserve">Дата </w:t>
            </w:r>
          </w:p>
          <w:p w:rsidR="00DD64C4" w:rsidRPr="00DD64C4" w:rsidRDefault="00DD64C4" w:rsidP="00DD64C4">
            <w:pPr>
              <w:rPr>
                <w:rFonts w:eastAsiaTheme="minorHAnsi"/>
                <w:lang w:eastAsia="en-US"/>
              </w:rPr>
            </w:pPr>
            <w:r w:rsidRPr="00DD64C4">
              <w:rPr>
                <w:rFonts w:eastAsiaTheme="minorHAnsi"/>
                <w:lang w:eastAsia="en-US"/>
              </w:rPr>
              <w:t xml:space="preserve">окончания </w:t>
            </w:r>
          </w:p>
          <w:p w:rsidR="00DD64C4" w:rsidRPr="00DD64C4" w:rsidRDefault="00DD64C4" w:rsidP="00DD64C4">
            <w:pPr>
              <w:rPr>
                <w:rFonts w:eastAsiaTheme="minorHAnsi"/>
                <w:b/>
                <w:lang w:eastAsia="en-US"/>
              </w:rPr>
            </w:pPr>
            <w:r w:rsidRPr="00DD64C4">
              <w:rPr>
                <w:rFonts w:eastAsiaTheme="minorHAnsi"/>
                <w:lang w:eastAsia="en-US"/>
              </w:rPr>
              <w:t>работ</w:t>
            </w:r>
          </w:p>
        </w:tc>
        <w:tc>
          <w:tcPr>
            <w:tcW w:w="1702" w:type="dxa"/>
            <w:tcBorders>
              <w:top w:val="single" w:sz="4" w:space="0" w:color="auto"/>
              <w:left w:val="single" w:sz="4" w:space="0" w:color="auto"/>
              <w:bottom w:val="single" w:sz="4" w:space="0" w:color="auto"/>
              <w:right w:val="single" w:sz="4" w:space="0" w:color="auto"/>
            </w:tcBorders>
          </w:tcPr>
          <w:p w:rsidR="00DD64C4" w:rsidRPr="00DD64C4" w:rsidRDefault="00DD64C4" w:rsidP="00DD64C4">
            <w:pPr>
              <w:rPr>
                <w:rFonts w:eastAsiaTheme="minorHAnsi"/>
                <w:lang w:eastAsia="en-US"/>
              </w:rPr>
            </w:pPr>
            <w:r w:rsidRPr="00DD64C4">
              <w:rPr>
                <w:rFonts w:eastAsiaTheme="minorHAnsi"/>
                <w:lang w:eastAsia="en-US"/>
              </w:rPr>
              <w:t xml:space="preserve">Полученный </w:t>
            </w:r>
          </w:p>
          <w:p w:rsidR="00DD64C4" w:rsidRPr="00DD64C4" w:rsidRDefault="00DD64C4" w:rsidP="00DD64C4">
            <w:pPr>
              <w:rPr>
                <w:rFonts w:eastAsiaTheme="minorHAnsi"/>
                <w:lang w:eastAsia="en-US"/>
              </w:rPr>
            </w:pPr>
            <w:r w:rsidRPr="00DD64C4">
              <w:rPr>
                <w:rFonts w:eastAsiaTheme="minorHAnsi"/>
                <w:lang w:eastAsia="en-US"/>
              </w:rPr>
              <w:t>результат</w:t>
            </w:r>
            <w:r w:rsidRPr="00DD64C4">
              <w:rPr>
                <w:rFonts w:eastAsiaTheme="minorHAnsi"/>
                <w:lang w:val="en-US" w:eastAsia="en-US"/>
              </w:rPr>
              <w:t xml:space="preserve">, </w:t>
            </w:r>
            <w:r w:rsidRPr="00DD64C4">
              <w:rPr>
                <w:rFonts w:eastAsiaTheme="minorHAnsi"/>
                <w:lang w:eastAsia="en-US"/>
              </w:rPr>
              <w:t>отчетные документы</w:t>
            </w:r>
          </w:p>
          <w:p w:rsidR="00DD64C4" w:rsidRPr="00DD64C4" w:rsidRDefault="00DD64C4" w:rsidP="00DD64C4">
            <w:pPr>
              <w:rPr>
                <w:rFonts w:eastAsiaTheme="minorHAnsi"/>
                <w:b/>
                <w:lang w:eastAsia="en-US"/>
              </w:rPr>
            </w:pPr>
          </w:p>
        </w:tc>
      </w:tr>
      <w:tr w:rsidR="00741EBE" w:rsidRPr="00DD64C4" w:rsidTr="00A2695B">
        <w:tc>
          <w:tcPr>
            <w:tcW w:w="2836" w:type="dxa"/>
            <w:hideMark/>
          </w:tcPr>
          <w:p w:rsidR="00741EBE" w:rsidRPr="00741EBE" w:rsidRDefault="00741EBE" w:rsidP="00741EBE"/>
          <w:p w:rsidR="00741EBE" w:rsidRDefault="00741EBE" w:rsidP="00741EBE">
            <w:r w:rsidRPr="00741EBE">
              <w:t>Р</w:t>
            </w:r>
            <w:r>
              <w:t xml:space="preserve">еспублика </w:t>
            </w:r>
            <w:r w:rsidRPr="00741EBE">
              <w:t>Б</w:t>
            </w:r>
            <w:r>
              <w:t>ашкортостан</w:t>
            </w:r>
          </w:p>
          <w:p w:rsidR="00741EBE" w:rsidRPr="00741EBE" w:rsidRDefault="00741EBE" w:rsidP="00741EBE">
            <w:r>
              <w:t>1</w:t>
            </w:r>
            <w:r w:rsidRPr="00741EBE">
              <w:t xml:space="preserve">.   г.Нефтекамск, ул.Социалистическая, 85. </w:t>
            </w:r>
          </w:p>
          <w:p w:rsidR="00741EBE" w:rsidRPr="00741EBE" w:rsidRDefault="00741EBE" w:rsidP="00741EBE"/>
          <w:p w:rsidR="00741EBE" w:rsidRPr="00741EBE" w:rsidRDefault="00741EBE" w:rsidP="00741EBE">
            <w:r w:rsidRPr="00741EBE">
              <w:t>2. г.Нефтекамск, ул.Ленина,13.</w:t>
            </w:r>
          </w:p>
          <w:p w:rsidR="00741EBE" w:rsidRPr="00741EBE" w:rsidRDefault="00741EBE" w:rsidP="00741EBE">
            <w:pPr>
              <w:rPr>
                <w:rFonts w:ascii="Arial" w:hAnsi="Arial" w:cs="Arial"/>
                <w:sz w:val="20"/>
                <w:szCs w:val="20"/>
              </w:rPr>
            </w:pPr>
          </w:p>
          <w:p w:rsidR="00741EBE" w:rsidRPr="00741EBE" w:rsidRDefault="00741EBE" w:rsidP="00741EBE">
            <w:pPr>
              <w:rPr>
                <w:rFonts w:ascii="Arial" w:hAnsi="Arial" w:cs="Arial"/>
                <w:sz w:val="20"/>
                <w:szCs w:val="20"/>
              </w:rPr>
            </w:pPr>
          </w:p>
          <w:p w:rsidR="00741EBE" w:rsidRPr="00741EBE" w:rsidRDefault="00741EBE" w:rsidP="00741EBE"/>
        </w:tc>
        <w:tc>
          <w:tcPr>
            <w:tcW w:w="1353" w:type="dxa"/>
            <w:hideMark/>
          </w:tcPr>
          <w:p w:rsidR="00741EBE" w:rsidRPr="00741EBE" w:rsidRDefault="00741EBE" w:rsidP="00741EBE">
            <w:r w:rsidRPr="00741EBE">
              <w:t>Капитальный ремонт отмостки, замена оконных блоков Нефтекамского МЦТЭТ:</w:t>
            </w:r>
          </w:p>
          <w:p w:rsidR="00741EBE" w:rsidRPr="00741EBE" w:rsidRDefault="00741EBE" w:rsidP="00741EBE">
            <w:r w:rsidRPr="00741EBE">
              <w:t xml:space="preserve">АТС3/5, </w:t>
            </w:r>
          </w:p>
          <w:p w:rsidR="00741EBE" w:rsidRPr="00741EBE" w:rsidRDefault="00741EBE" w:rsidP="00741EBE">
            <w:r w:rsidRPr="00741EBE">
              <w:t>АТС-4</w:t>
            </w:r>
          </w:p>
          <w:p w:rsidR="00741EBE" w:rsidRPr="00741EBE" w:rsidRDefault="00741EBE" w:rsidP="00741EBE"/>
          <w:p w:rsidR="00741EBE" w:rsidRPr="00741EBE" w:rsidRDefault="00741EBE" w:rsidP="00741EBE"/>
        </w:tc>
        <w:tc>
          <w:tcPr>
            <w:tcW w:w="1200" w:type="dxa"/>
            <w:hideMark/>
          </w:tcPr>
          <w:p w:rsidR="00741EBE" w:rsidRPr="00851423" w:rsidRDefault="00741EBE" w:rsidP="00741EBE">
            <w:pPr>
              <w:rPr>
                <w:rFonts w:eastAsiaTheme="minorHAnsi"/>
                <w:lang w:eastAsia="en-US"/>
              </w:rPr>
            </w:pPr>
            <w:r w:rsidRPr="00851423">
              <w:rPr>
                <w:rFonts w:eastAsiaTheme="minorHAnsi"/>
                <w:lang w:eastAsia="en-US"/>
              </w:rPr>
              <w:t>В соответ</w:t>
            </w:r>
            <w:r>
              <w:rPr>
                <w:rFonts w:eastAsiaTheme="minorHAnsi"/>
                <w:lang w:eastAsia="en-US"/>
              </w:rPr>
              <w:t>ствие</w:t>
            </w:r>
            <w:r w:rsidRPr="00851423">
              <w:rPr>
                <w:rFonts w:eastAsiaTheme="minorHAnsi"/>
                <w:lang w:eastAsia="en-US"/>
              </w:rPr>
              <w:t xml:space="preserve"> с п.1.1</w:t>
            </w:r>
            <w:r>
              <w:rPr>
                <w:rFonts w:eastAsiaTheme="minorHAnsi"/>
                <w:lang w:eastAsia="en-US"/>
              </w:rPr>
              <w:t xml:space="preserve"> договора </w:t>
            </w:r>
            <w:r w:rsidRPr="00851423">
              <w:rPr>
                <w:rFonts w:eastAsiaTheme="minorHAnsi"/>
                <w:lang w:eastAsia="en-US"/>
              </w:rPr>
              <w:t>и прилож</w:t>
            </w:r>
            <w:r>
              <w:rPr>
                <w:rFonts w:eastAsiaTheme="minorHAnsi"/>
                <w:lang w:eastAsia="en-US"/>
              </w:rPr>
              <w:t>ением №</w:t>
            </w:r>
            <w:r w:rsidRPr="00851423">
              <w:rPr>
                <w:rFonts w:eastAsiaTheme="minorHAnsi"/>
                <w:lang w:eastAsia="en-US"/>
              </w:rPr>
              <w:t>1 к договору</w:t>
            </w:r>
          </w:p>
        </w:tc>
        <w:tc>
          <w:tcPr>
            <w:tcW w:w="1277" w:type="dxa"/>
            <w:hideMark/>
          </w:tcPr>
          <w:p w:rsidR="00741EBE" w:rsidRPr="00851423" w:rsidRDefault="00741EBE" w:rsidP="00741EBE">
            <w:pPr>
              <w:rPr>
                <w:rFonts w:eastAsiaTheme="minorHAnsi"/>
                <w:lang w:eastAsia="en-US"/>
              </w:rPr>
            </w:pPr>
            <w:r w:rsidRPr="00851423">
              <w:rPr>
                <w:rFonts w:eastAsiaTheme="minorHAnsi"/>
                <w:lang w:eastAsia="en-US"/>
              </w:rPr>
              <w:t xml:space="preserve">В течение </w:t>
            </w:r>
          </w:p>
          <w:p w:rsidR="00741EBE" w:rsidRPr="00851423" w:rsidRDefault="00741EBE" w:rsidP="00741EBE">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7" w:type="dxa"/>
            <w:hideMark/>
          </w:tcPr>
          <w:p w:rsidR="00741EBE" w:rsidRPr="00851423" w:rsidRDefault="00741EBE" w:rsidP="00741EBE">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2" w:type="dxa"/>
            <w:hideMark/>
          </w:tcPr>
          <w:p w:rsidR="00741EBE" w:rsidRPr="00851423" w:rsidRDefault="00741EBE" w:rsidP="00741EBE">
            <w:pPr>
              <w:rPr>
                <w:rFonts w:eastAsiaTheme="minorHAnsi"/>
                <w:lang w:eastAsia="en-US"/>
              </w:rPr>
            </w:pPr>
            <w:r w:rsidRPr="00851423">
              <w:rPr>
                <w:rFonts w:eastAsiaTheme="minorHAnsi"/>
                <w:lang w:eastAsia="en-US"/>
              </w:rPr>
              <w:t xml:space="preserve">Выполненные работы по </w:t>
            </w:r>
          </w:p>
          <w:p w:rsidR="00741EBE" w:rsidRPr="00851423" w:rsidRDefault="00741EBE" w:rsidP="00741EBE">
            <w:pPr>
              <w:rPr>
                <w:rFonts w:eastAsiaTheme="minorHAnsi"/>
                <w:b/>
                <w:lang w:eastAsia="en-US"/>
              </w:rPr>
            </w:pPr>
            <w:r w:rsidRPr="00851423">
              <w:rPr>
                <w:rFonts w:eastAsiaTheme="minorHAnsi"/>
                <w:lang w:eastAsia="en-US"/>
              </w:rPr>
              <w:t xml:space="preserve">КС-2, КС-3, КС-11 </w:t>
            </w:r>
          </w:p>
        </w:tc>
      </w:tr>
    </w:tbl>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 xml:space="preserve">        ЗАКАЗЧИК                                                                ПОДРЯДЧИК</w:t>
      </w:r>
    </w:p>
    <w:p w:rsidR="00DD64C4" w:rsidRPr="00DD64C4" w:rsidRDefault="00DD64C4" w:rsidP="00DD64C4">
      <w:pPr>
        <w:spacing w:after="160" w:line="259" w:lineRule="auto"/>
        <w:rPr>
          <w:rFonts w:eastAsiaTheme="minorHAnsi"/>
          <w:b/>
          <w:lang w:eastAsia="en-US"/>
        </w:rPr>
      </w:pPr>
      <w:r w:rsidRPr="00DD64C4">
        <w:rPr>
          <w:rFonts w:eastAsiaTheme="minorHAnsi"/>
          <w:b/>
          <w:lang w:eastAsia="en-US"/>
        </w:rPr>
        <w:t>________________________                                            ________________________</w:t>
      </w:r>
    </w:p>
    <w:p w:rsidR="00DD64C4" w:rsidRPr="00DD64C4" w:rsidRDefault="00DD64C4" w:rsidP="00DD64C4">
      <w:pPr>
        <w:rPr>
          <w:rFonts w:eastAsia="MS Mincho"/>
          <w:lang w:eastAsia="x-none"/>
        </w:rPr>
      </w:pPr>
    </w:p>
    <w:sectPr w:rsidR="00DD64C4" w:rsidRPr="00DD64C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5A3" w:rsidRDefault="00C335A3" w:rsidP="00341A9D">
      <w:r>
        <w:separator/>
      </w:r>
    </w:p>
  </w:endnote>
  <w:endnote w:type="continuationSeparator" w:id="0">
    <w:p w:rsidR="00C335A3" w:rsidRDefault="00C335A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5A3" w:rsidRDefault="00C335A3" w:rsidP="00341A9D">
      <w:r>
        <w:separator/>
      </w:r>
    </w:p>
  </w:footnote>
  <w:footnote w:type="continuationSeparator" w:id="0">
    <w:p w:rsidR="00C335A3" w:rsidRDefault="00C335A3" w:rsidP="00341A9D">
      <w:r>
        <w:continuationSeparator/>
      </w:r>
    </w:p>
  </w:footnote>
  <w:footnote w:id="1">
    <w:p w:rsidR="00C335A3" w:rsidRDefault="00C335A3"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335A3" w:rsidRPr="009831A8" w:rsidRDefault="00C335A3"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C335A3" w:rsidRPr="00DD3C81" w:rsidRDefault="00C335A3"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5A3" w:rsidRDefault="00C335A3">
    <w:pPr>
      <w:pStyle w:val="ac"/>
      <w:jc w:val="center"/>
    </w:pPr>
    <w:r>
      <w:fldChar w:fldCharType="begin"/>
    </w:r>
    <w:r>
      <w:instrText>PAGE   \* MERGEFORMAT</w:instrText>
    </w:r>
    <w:r>
      <w:fldChar w:fldCharType="separate"/>
    </w:r>
    <w:r w:rsidR="00C36625">
      <w:rPr>
        <w:noProof/>
      </w:rPr>
      <w:t>22</w:t>
    </w:r>
    <w:r>
      <w:fldChar w:fldCharType="end"/>
    </w:r>
  </w:p>
  <w:p w:rsidR="00C335A3" w:rsidRDefault="00C335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5A3" w:rsidRDefault="00C335A3">
    <w:pPr>
      <w:pStyle w:val="ac"/>
      <w:jc w:val="center"/>
    </w:pPr>
    <w:r>
      <w:fldChar w:fldCharType="begin"/>
    </w:r>
    <w:r>
      <w:instrText>PAGE   \* MERGEFORMAT</w:instrText>
    </w:r>
    <w:r>
      <w:fldChar w:fldCharType="separate"/>
    </w:r>
    <w:r w:rsidR="00C36625">
      <w:rPr>
        <w:noProof/>
      </w:rPr>
      <w:t>35</w:t>
    </w:r>
    <w:r>
      <w:fldChar w:fldCharType="end"/>
    </w:r>
  </w:p>
  <w:p w:rsidR="00C335A3" w:rsidRDefault="00C335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7E0C68"/>
    <w:multiLevelType w:val="hybridMultilevel"/>
    <w:tmpl w:val="FAC87752"/>
    <w:lvl w:ilvl="0" w:tplc="68B0C1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3"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6"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3"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8"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4"/>
  </w:num>
  <w:num w:numId="2">
    <w:abstractNumId w:val="65"/>
  </w:num>
  <w:num w:numId="3">
    <w:abstractNumId w:val="58"/>
  </w:num>
  <w:num w:numId="4">
    <w:abstractNumId w:val="95"/>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1"/>
  </w:num>
  <w:num w:numId="25">
    <w:abstractNumId w:val="100"/>
  </w:num>
  <w:num w:numId="26">
    <w:abstractNumId w:val="106"/>
  </w:num>
  <w:num w:numId="27">
    <w:abstractNumId w:val="21"/>
  </w:num>
  <w:num w:numId="28">
    <w:abstractNumId w:val="64"/>
  </w:num>
  <w:num w:numId="29">
    <w:abstractNumId w:val="61"/>
  </w:num>
  <w:num w:numId="30">
    <w:abstractNumId w:val="37"/>
  </w:num>
  <w:num w:numId="31">
    <w:abstractNumId w:val="79"/>
  </w:num>
  <w:num w:numId="32">
    <w:abstractNumId w:val="42"/>
  </w:num>
  <w:num w:numId="33">
    <w:abstractNumId w:val="107"/>
  </w:num>
  <w:num w:numId="34">
    <w:abstractNumId w:val="77"/>
  </w:num>
  <w:num w:numId="35">
    <w:abstractNumId w:val="15"/>
  </w:num>
  <w:num w:numId="36">
    <w:abstractNumId w:val="66"/>
  </w:num>
  <w:num w:numId="37">
    <w:abstractNumId w:val="46"/>
  </w:num>
  <w:num w:numId="38">
    <w:abstractNumId w:val="52"/>
  </w:num>
  <w:num w:numId="39">
    <w:abstractNumId w:val="22"/>
  </w:num>
  <w:num w:numId="40">
    <w:abstractNumId w:val="54"/>
  </w:num>
  <w:num w:numId="41">
    <w:abstractNumId w:val="12"/>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7"/>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9"/>
  </w:num>
  <w:num w:numId="53">
    <w:abstractNumId w:val="8"/>
  </w:num>
  <w:num w:numId="54">
    <w:abstractNumId w:val="20"/>
  </w:num>
  <w:num w:numId="55">
    <w:abstractNumId w:val="78"/>
  </w:num>
  <w:num w:numId="56">
    <w:abstractNumId w:val="30"/>
  </w:num>
  <w:num w:numId="57">
    <w:abstractNumId w:val="87"/>
  </w:num>
  <w:num w:numId="58">
    <w:abstractNumId w:val="73"/>
  </w:num>
  <w:num w:numId="59">
    <w:abstractNumId w:val="99"/>
  </w:num>
  <w:num w:numId="60">
    <w:abstractNumId w:val="23"/>
  </w:num>
  <w:num w:numId="61">
    <w:abstractNumId w:val="17"/>
  </w:num>
  <w:num w:numId="62">
    <w:abstractNumId w:val="26"/>
  </w:num>
  <w:num w:numId="63">
    <w:abstractNumId w:val="70"/>
  </w:num>
  <w:num w:numId="64">
    <w:abstractNumId w:val="101"/>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num>
  <w:num w:numId="69">
    <w:abstractNumId w:val="24"/>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8"/>
  </w:num>
  <w:num w:numId="78">
    <w:abstractNumId w:val="96"/>
  </w:num>
  <w:num w:numId="79">
    <w:abstractNumId w:val="105"/>
  </w:num>
  <w:num w:numId="80">
    <w:abstractNumId w:val="103"/>
  </w:num>
  <w:num w:numId="81">
    <w:abstractNumId w:val="93"/>
  </w:num>
  <w:num w:numId="82">
    <w:abstractNumId w:val="74"/>
  </w:num>
  <w:num w:numId="83">
    <w:abstractNumId w:val="91"/>
  </w:num>
  <w:num w:numId="84">
    <w:abstractNumId w:val="48"/>
  </w:num>
  <w:num w:numId="85">
    <w:abstractNumId w:val="18"/>
  </w:num>
  <w:num w:numId="86">
    <w:abstractNumId w:val="36"/>
  </w:num>
  <w:num w:numId="87">
    <w:abstractNumId w:val="43"/>
  </w:num>
  <w:num w:numId="88">
    <w:abstractNumId w:val="33"/>
  </w:num>
  <w:num w:numId="89">
    <w:abstractNumId w:val="16"/>
  </w:num>
  <w:num w:numId="90">
    <w:abstractNumId w:val="102"/>
  </w:num>
  <w:num w:numId="91">
    <w:abstractNumId w:val="68"/>
  </w:num>
  <w:num w:numId="92">
    <w:abstractNumId w:val="25"/>
  </w:num>
  <w:num w:numId="93">
    <w:abstractNumId w:val="10"/>
  </w:num>
  <w:num w:numId="94">
    <w:abstractNumId w:val="41"/>
  </w:num>
  <w:num w:numId="95">
    <w:abstractNumId w:val="69"/>
  </w:num>
  <w:num w:numId="96">
    <w:abstractNumId w:val="67"/>
  </w:num>
  <w:num w:numId="97">
    <w:abstractNumId w:val="90"/>
  </w:num>
  <w:num w:numId="98">
    <w:abstractNumId w:val="51"/>
  </w:num>
  <w:num w:numId="99">
    <w:abstractNumId w:val="53"/>
  </w:num>
  <w:num w:numId="100">
    <w:abstractNumId w:val="14"/>
  </w:num>
  <w:num w:numId="101">
    <w:abstractNumId w:val="94"/>
  </w:num>
  <w:num w:numId="102">
    <w:abstractNumId w:val="108"/>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7"/>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9104E"/>
    <w:rsid w:val="000A4A41"/>
    <w:rsid w:val="000B4645"/>
    <w:rsid w:val="000C1CFC"/>
    <w:rsid w:val="000C2F9A"/>
    <w:rsid w:val="000D2CD6"/>
    <w:rsid w:val="000F69A3"/>
    <w:rsid w:val="000F6CCF"/>
    <w:rsid w:val="00110364"/>
    <w:rsid w:val="00123F18"/>
    <w:rsid w:val="0013174E"/>
    <w:rsid w:val="001334D2"/>
    <w:rsid w:val="00144054"/>
    <w:rsid w:val="001451E4"/>
    <w:rsid w:val="0015476E"/>
    <w:rsid w:val="001922D2"/>
    <w:rsid w:val="0019470F"/>
    <w:rsid w:val="001A2448"/>
    <w:rsid w:val="001A62B9"/>
    <w:rsid w:val="001A7AAA"/>
    <w:rsid w:val="001B6748"/>
    <w:rsid w:val="001B6BB1"/>
    <w:rsid w:val="001C17D3"/>
    <w:rsid w:val="001D4285"/>
    <w:rsid w:val="001D5C67"/>
    <w:rsid w:val="001D793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0933"/>
    <w:rsid w:val="002B30CC"/>
    <w:rsid w:val="002B4151"/>
    <w:rsid w:val="002C1785"/>
    <w:rsid w:val="002C667D"/>
    <w:rsid w:val="002F6DB3"/>
    <w:rsid w:val="0030080F"/>
    <w:rsid w:val="0030496A"/>
    <w:rsid w:val="003068E4"/>
    <w:rsid w:val="00306AFB"/>
    <w:rsid w:val="0031088F"/>
    <w:rsid w:val="0032635D"/>
    <w:rsid w:val="00334C5E"/>
    <w:rsid w:val="003367F2"/>
    <w:rsid w:val="00337696"/>
    <w:rsid w:val="00341A9D"/>
    <w:rsid w:val="00351857"/>
    <w:rsid w:val="00393D85"/>
    <w:rsid w:val="00394887"/>
    <w:rsid w:val="003A194A"/>
    <w:rsid w:val="003B7B16"/>
    <w:rsid w:val="003B7E6C"/>
    <w:rsid w:val="003C0594"/>
    <w:rsid w:val="003C341F"/>
    <w:rsid w:val="003D2F4A"/>
    <w:rsid w:val="003E4549"/>
    <w:rsid w:val="003F0DEE"/>
    <w:rsid w:val="00406664"/>
    <w:rsid w:val="004116E6"/>
    <w:rsid w:val="00413DBF"/>
    <w:rsid w:val="004152EE"/>
    <w:rsid w:val="0041680F"/>
    <w:rsid w:val="00430742"/>
    <w:rsid w:val="00441B51"/>
    <w:rsid w:val="00464E8F"/>
    <w:rsid w:val="004660D0"/>
    <w:rsid w:val="00466420"/>
    <w:rsid w:val="00470CD2"/>
    <w:rsid w:val="00477F3B"/>
    <w:rsid w:val="00482DC5"/>
    <w:rsid w:val="004849A6"/>
    <w:rsid w:val="0048667E"/>
    <w:rsid w:val="00487E01"/>
    <w:rsid w:val="004955F9"/>
    <w:rsid w:val="004A4D38"/>
    <w:rsid w:val="004B30A7"/>
    <w:rsid w:val="004D05F4"/>
    <w:rsid w:val="004D32BE"/>
    <w:rsid w:val="004E139B"/>
    <w:rsid w:val="004E14EA"/>
    <w:rsid w:val="004E1E0B"/>
    <w:rsid w:val="004F164E"/>
    <w:rsid w:val="004F4DFA"/>
    <w:rsid w:val="00511BCE"/>
    <w:rsid w:val="00517F6F"/>
    <w:rsid w:val="0052073E"/>
    <w:rsid w:val="0052582A"/>
    <w:rsid w:val="00531584"/>
    <w:rsid w:val="00531B8D"/>
    <w:rsid w:val="00540258"/>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78B6"/>
    <w:rsid w:val="005F2491"/>
    <w:rsid w:val="005F3042"/>
    <w:rsid w:val="005F3785"/>
    <w:rsid w:val="005F69F2"/>
    <w:rsid w:val="00614786"/>
    <w:rsid w:val="00615528"/>
    <w:rsid w:val="00617E19"/>
    <w:rsid w:val="0062125B"/>
    <w:rsid w:val="00624130"/>
    <w:rsid w:val="006373C9"/>
    <w:rsid w:val="00641AD2"/>
    <w:rsid w:val="00652BA4"/>
    <w:rsid w:val="0065458D"/>
    <w:rsid w:val="00672AB8"/>
    <w:rsid w:val="00673C39"/>
    <w:rsid w:val="006877E2"/>
    <w:rsid w:val="00696628"/>
    <w:rsid w:val="006A3715"/>
    <w:rsid w:val="006A715E"/>
    <w:rsid w:val="006B15F7"/>
    <w:rsid w:val="006B2783"/>
    <w:rsid w:val="006B3FCC"/>
    <w:rsid w:val="006B63C5"/>
    <w:rsid w:val="006C4ADD"/>
    <w:rsid w:val="006C7ED0"/>
    <w:rsid w:val="006D1981"/>
    <w:rsid w:val="006D4C52"/>
    <w:rsid w:val="006F2069"/>
    <w:rsid w:val="006F5D2B"/>
    <w:rsid w:val="006F5E56"/>
    <w:rsid w:val="006F610B"/>
    <w:rsid w:val="00710BE3"/>
    <w:rsid w:val="00711E0F"/>
    <w:rsid w:val="007124CF"/>
    <w:rsid w:val="00712BEA"/>
    <w:rsid w:val="00717505"/>
    <w:rsid w:val="00720555"/>
    <w:rsid w:val="007218BB"/>
    <w:rsid w:val="00733198"/>
    <w:rsid w:val="00741EBE"/>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3F4"/>
    <w:rsid w:val="00801ECD"/>
    <w:rsid w:val="0084256D"/>
    <w:rsid w:val="008451B6"/>
    <w:rsid w:val="00851423"/>
    <w:rsid w:val="00853716"/>
    <w:rsid w:val="00861181"/>
    <w:rsid w:val="00862952"/>
    <w:rsid w:val="00870059"/>
    <w:rsid w:val="008751D1"/>
    <w:rsid w:val="00875C01"/>
    <w:rsid w:val="0088297F"/>
    <w:rsid w:val="00890EF3"/>
    <w:rsid w:val="0089148E"/>
    <w:rsid w:val="00894A8B"/>
    <w:rsid w:val="008962CB"/>
    <w:rsid w:val="008B0DAF"/>
    <w:rsid w:val="008B12FC"/>
    <w:rsid w:val="008B2CBE"/>
    <w:rsid w:val="008B739F"/>
    <w:rsid w:val="008C274B"/>
    <w:rsid w:val="008C2DBB"/>
    <w:rsid w:val="008C4184"/>
    <w:rsid w:val="008C4DD3"/>
    <w:rsid w:val="008C7F82"/>
    <w:rsid w:val="008D1527"/>
    <w:rsid w:val="008D62F8"/>
    <w:rsid w:val="008D6E2C"/>
    <w:rsid w:val="008E3E21"/>
    <w:rsid w:val="008F212C"/>
    <w:rsid w:val="008F58A4"/>
    <w:rsid w:val="00903D32"/>
    <w:rsid w:val="00903FA1"/>
    <w:rsid w:val="00913F6E"/>
    <w:rsid w:val="009205BB"/>
    <w:rsid w:val="0093395B"/>
    <w:rsid w:val="00941A75"/>
    <w:rsid w:val="00946D5F"/>
    <w:rsid w:val="00961FC4"/>
    <w:rsid w:val="00972A4A"/>
    <w:rsid w:val="00973ED9"/>
    <w:rsid w:val="00976CAE"/>
    <w:rsid w:val="0098014E"/>
    <w:rsid w:val="009831A8"/>
    <w:rsid w:val="0099678F"/>
    <w:rsid w:val="009A2D5A"/>
    <w:rsid w:val="009A432E"/>
    <w:rsid w:val="009B23CC"/>
    <w:rsid w:val="009B35E7"/>
    <w:rsid w:val="009B5C08"/>
    <w:rsid w:val="009C78EA"/>
    <w:rsid w:val="009F3397"/>
    <w:rsid w:val="009F42B2"/>
    <w:rsid w:val="00A03823"/>
    <w:rsid w:val="00A17471"/>
    <w:rsid w:val="00A17594"/>
    <w:rsid w:val="00A20541"/>
    <w:rsid w:val="00A2695B"/>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AF2E8D"/>
    <w:rsid w:val="00B0221A"/>
    <w:rsid w:val="00B029BB"/>
    <w:rsid w:val="00B0539A"/>
    <w:rsid w:val="00B0745A"/>
    <w:rsid w:val="00B20FD4"/>
    <w:rsid w:val="00B40B63"/>
    <w:rsid w:val="00B40E41"/>
    <w:rsid w:val="00B465F4"/>
    <w:rsid w:val="00B50117"/>
    <w:rsid w:val="00B57EF2"/>
    <w:rsid w:val="00B60A30"/>
    <w:rsid w:val="00B61C72"/>
    <w:rsid w:val="00B6562B"/>
    <w:rsid w:val="00B72162"/>
    <w:rsid w:val="00BA6F6E"/>
    <w:rsid w:val="00BB0F63"/>
    <w:rsid w:val="00BB6E23"/>
    <w:rsid w:val="00BC0CF6"/>
    <w:rsid w:val="00BC63EF"/>
    <w:rsid w:val="00BC78B2"/>
    <w:rsid w:val="00BD2F22"/>
    <w:rsid w:val="00BD3D39"/>
    <w:rsid w:val="00BD556C"/>
    <w:rsid w:val="00C010AE"/>
    <w:rsid w:val="00C02AE1"/>
    <w:rsid w:val="00C335A3"/>
    <w:rsid w:val="00C36625"/>
    <w:rsid w:val="00C42936"/>
    <w:rsid w:val="00C4384C"/>
    <w:rsid w:val="00C5069A"/>
    <w:rsid w:val="00C51035"/>
    <w:rsid w:val="00C514CD"/>
    <w:rsid w:val="00C51EB6"/>
    <w:rsid w:val="00C52DD4"/>
    <w:rsid w:val="00C57F11"/>
    <w:rsid w:val="00C65830"/>
    <w:rsid w:val="00C70F9F"/>
    <w:rsid w:val="00C8464D"/>
    <w:rsid w:val="00C8555E"/>
    <w:rsid w:val="00C8745C"/>
    <w:rsid w:val="00C95B98"/>
    <w:rsid w:val="00CA0D88"/>
    <w:rsid w:val="00CA3B07"/>
    <w:rsid w:val="00CA58E1"/>
    <w:rsid w:val="00CC59CF"/>
    <w:rsid w:val="00CD07BC"/>
    <w:rsid w:val="00CD6B99"/>
    <w:rsid w:val="00CD6E2D"/>
    <w:rsid w:val="00CE2F5A"/>
    <w:rsid w:val="00CF3627"/>
    <w:rsid w:val="00CF3D88"/>
    <w:rsid w:val="00CF531B"/>
    <w:rsid w:val="00CF7929"/>
    <w:rsid w:val="00D046B9"/>
    <w:rsid w:val="00D140ED"/>
    <w:rsid w:val="00D16753"/>
    <w:rsid w:val="00D22160"/>
    <w:rsid w:val="00D25FD9"/>
    <w:rsid w:val="00D370EF"/>
    <w:rsid w:val="00D404DC"/>
    <w:rsid w:val="00D43AC0"/>
    <w:rsid w:val="00D44EE1"/>
    <w:rsid w:val="00D45B11"/>
    <w:rsid w:val="00D45C77"/>
    <w:rsid w:val="00D55F5C"/>
    <w:rsid w:val="00D66084"/>
    <w:rsid w:val="00D73CB1"/>
    <w:rsid w:val="00D742B9"/>
    <w:rsid w:val="00D75183"/>
    <w:rsid w:val="00D8118B"/>
    <w:rsid w:val="00DB2132"/>
    <w:rsid w:val="00DB4FF2"/>
    <w:rsid w:val="00DC5602"/>
    <w:rsid w:val="00DD64C4"/>
    <w:rsid w:val="00DE6DF3"/>
    <w:rsid w:val="00DF18F2"/>
    <w:rsid w:val="00DF713C"/>
    <w:rsid w:val="00E253AF"/>
    <w:rsid w:val="00E32754"/>
    <w:rsid w:val="00E35A46"/>
    <w:rsid w:val="00E36123"/>
    <w:rsid w:val="00E41CE3"/>
    <w:rsid w:val="00E42455"/>
    <w:rsid w:val="00E455A3"/>
    <w:rsid w:val="00E63641"/>
    <w:rsid w:val="00E709E2"/>
    <w:rsid w:val="00E737DA"/>
    <w:rsid w:val="00E74775"/>
    <w:rsid w:val="00E90389"/>
    <w:rsid w:val="00EA1680"/>
    <w:rsid w:val="00EB0525"/>
    <w:rsid w:val="00EB17D5"/>
    <w:rsid w:val="00EB3BDD"/>
    <w:rsid w:val="00EC31FB"/>
    <w:rsid w:val="00EC4D83"/>
    <w:rsid w:val="00EC5B2D"/>
    <w:rsid w:val="00EC5BB6"/>
    <w:rsid w:val="00EE0FE8"/>
    <w:rsid w:val="00EE325A"/>
    <w:rsid w:val="00F054C3"/>
    <w:rsid w:val="00F13947"/>
    <w:rsid w:val="00F15C02"/>
    <w:rsid w:val="00F16CE1"/>
    <w:rsid w:val="00F254F0"/>
    <w:rsid w:val="00F262A8"/>
    <w:rsid w:val="00F41A76"/>
    <w:rsid w:val="00F46128"/>
    <w:rsid w:val="00F55B04"/>
    <w:rsid w:val="00F6089D"/>
    <w:rsid w:val="00F65778"/>
    <w:rsid w:val="00F65EFA"/>
    <w:rsid w:val="00F671FC"/>
    <w:rsid w:val="00F679F0"/>
    <w:rsid w:val="00F734F6"/>
    <w:rsid w:val="00F751A7"/>
    <w:rsid w:val="00F778F2"/>
    <w:rsid w:val="00F8031B"/>
    <w:rsid w:val="00F90175"/>
    <w:rsid w:val="00F90780"/>
    <w:rsid w:val="00F93AC9"/>
    <w:rsid w:val="00F95AA0"/>
    <w:rsid w:val="00FC078A"/>
    <w:rsid w:val="00FC6476"/>
    <w:rsid w:val="00FC70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1E9D1-11A2-4E77-B7C4-8EA106584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61</Pages>
  <Words>21745</Words>
  <Characters>123949</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cp:revision>
  <cp:lastPrinted>2017-04-25T12:50:00Z</cp:lastPrinted>
  <dcterms:created xsi:type="dcterms:W3CDTF">2017-04-25T12:35:00Z</dcterms:created>
  <dcterms:modified xsi:type="dcterms:W3CDTF">2017-04-25T12:51:00Z</dcterms:modified>
</cp:coreProperties>
</file>